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C8D" w:rsidRPr="00CA220D" w:rsidRDefault="00225A32" w:rsidP="00211C8D">
      <w:pPr>
        <w:ind w:right="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DA17B" wp14:editId="767893C4">
                <wp:simplePos x="0" y="0"/>
                <wp:positionH relativeFrom="column">
                  <wp:posOffset>-100330</wp:posOffset>
                </wp:positionH>
                <wp:positionV relativeFrom="paragraph">
                  <wp:posOffset>-139065</wp:posOffset>
                </wp:positionV>
                <wp:extent cx="3209925" cy="45085"/>
                <wp:effectExtent l="0" t="0" r="9525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C8D" w:rsidRPr="00225A32" w:rsidRDefault="00211C8D" w:rsidP="00211C8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11C8D" w:rsidRDefault="00211C8D" w:rsidP="00211C8D"/>
                          <w:p w:rsidR="00211C8D" w:rsidRDefault="00211C8D" w:rsidP="00211C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7.9pt;margin-top:-10.95pt;width:252.7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" stroked="f">
                <v:textbox>
                  <w:txbxContent>
                    <w:p w:rsidR="00211C8D" w:rsidRPr="00225A32" w:rsidRDefault="00211C8D" w:rsidP="00211C8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211C8D" w:rsidRDefault="00211C8D" w:rsidP="00211C8D"/>
                    <w:p w:rsidR="00211C8D" w:rsidRDefault="00211C8D" w:rsidP="00211C8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9CD3A" wp14:editId="7AD2E9D5">
                <wp:simplePos x="0" y="0"/>
                <wp:positionH relativeFrom="column">
                  <wp:posOffset>3328670</wp:posOffset>
                </wp:positionH>
                <wp:positionV relativeFrom="paragraph">
                  <wp:posOffset>-139065</wp:posOffset>
                </wp:positionV>
                <wp:extent cx="2857500" cy="66675"/>
                <wp:effectExtent l="0" t="0" r="0" b="952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C8D" w:rsidRPr="00E60C50" w:rsidRDefault="00211C8D" w:rsidP="00211C8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262.1pt;margin-top:-10.95pt;width:225pt;height: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" stroked="f">
                <v:textbox>
                  <w:txbxContent>
                    <w:p w:rsidR="00211C8D" w:rsidRPr="00E60C50" w:rsidRDefault="00211C8D" w:rsidP="00211C8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1C8D" w:rsidRDefault="00211C8D" w:rsidP="00211C8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11C8D" w:rsidRDefault="00211C8D" w:rsidP="00211C8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11C8D" w:rsidRPr="00225A32" w:rsidRDefault="00225A32" w:rsidP="00225A32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bidi="ar-SA"/>
        </w:rPr>
        <w:drawing>
          <wp:inline distT="0" distB="0" distL="0" distR="0" wp14:anchorId="53C09185" wp14:editId="1D9B906F">
            <wp:extent cx="6115685" cy="8409067"/>
            <wp:effectExtent l="0" t="0" r="0" b="0"/>
            <wp:docPr id="4" name="Рисунок 4" descr="C:\Users\Сад\Desktop\2021-08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2021-08-24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0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11C8D">
        <w:rPr>
          <w:rFonts w:ascii="Times New Roman" w:eastAsia="Times New Roman" w:hAnsi="Times New Roman" w:cs="Times New Roman"/>
        </w:rPr>
        <w:lastRenderedPageBreak/>
        <w:t xml:space="preserve">1.6. </w:t>
      </w:r>
      <w:r w:rsidR="00211C8D" w:rsidRPr="00CF299E">
        <w:rPr>
          <w:rFonts w:ascii="Times New Roman" w:eastAsia="Times New Roman" w:hAnsi="Times New Roman" w:cs="Times New Roman"/>
        </w:rPr>
        <w:t xml:space="preserve">Привлечение </w:t>
      </w:r>
      <w:r w:rsidR="00211C8D">
        <w:rPr>
          <w:rFonts w:ascii="Times New Roman" w:eastAsia="Times New Roman" w:hAnsi="Times New Roman" w:cs="Times New Roman"/>
        </w:rPr>
        <w:t>дошкольным образовательным у</w:t>
      </w:r>
      <w:r w:rsidR="00211C8D" w:rsidRPr="00CF299E">
        <w:rPr>
          <w:rFonts w:ascii="Times New Roman" w:eastAsia="Times New Roman" w:hAnsi="Times New Roman" w:cs="Times New Roman"/>
        </w:rPr>
        <w:t xml:space="preserve">чреждением </w:t>
      </w:r>
      <w:r w:rsidR="00211C8D">
        <w:rPr>
          <w:rFonts w:ascii="Times New Roman" w:eastAsia="Times New Roman" w:hAnsi="Times New Roman" w:cs="Times New Roman"/>
        </w:rPr>
        <w:t>внебюджетных</w:t>
      </w:r>
      <w:r w:rsidR="00211C8D" w:rsidRPr="00CF299E">
        <w:rPr>
          <w:rFonts w:ascii="Times New Roman" w:eastAsia="Times New Roman" w:hAnsi="Times New Roman" w:cs="Times New Roman"/>
        </w:rPr>
        <w:t xml:space="preserve"> средств является правом, а не обязанностью.</w:t>
      </w:r>
    </w:p>
    <w:p w:rsidR="00211C8D" w:rsidRPr="00CF299E" w:rsidRDefault="00211C8D" w:rsidP="00211C8D">
      <w:pPr>
        <w:tabs>
          <w:tab w:val="left" w:pos="1196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</w:rPr>
        <w:t xml:space="preserve">1.7. </w:t>
      </w:r>
      <w:r w:rsidRPr="00CF299E">
        <w:rPr>
          <w:rFonts w:ascii="Times New Roman" w:eastAsia="Times New Roman" w:hAnsi="Times New Roman" w:cs="Times New Roman"/>
        </w:rPr>
        <w:t xml:space="preserve">Основным принципом привлечения </w:t>
      </w:r>
      <w:r>
        <w:rPr>
          <w:rFonts w:ascii="Times New Roman" w:eastAsia="Times New Roman" w:hAnsi="Times New Roman" w:cs="Times New Roman"/>
        </w:rPr>
        <w:t>внебюджетных</w:t>
      </w:r>
      <w:r w:rsidRPr="00CF299E">
        <w:rPr>
          <w:rFonts w:ascii="Times New Roman" w:eastAsia="Times New Roman" w:hAnsi="Times New Roman" w:cs="Times New Roman"/>
        </w:rPr>
        <w:t xml:space="preserve"> сре</w:t>
      </w:r>
      <w:proofErr w:type="gramStart"/>
      <w:r w:rsidRPr="00CF299E">
        <w:rPr>
          <w:rFonts w:ascii="Times New Roman" w:eastAsia="Times New Roman" w:hAnsi="Times New Roman" w:cs="Times New Roman"/>
        </w:rPr>
        <w:t xml:space="preserve">дств в </w:t>
      </w:r>
      <w:r>
        <w:rPr>
          <w:rFonts w:ascii="Times New Roman" w:eastAsia="Times New Roman" w:hAnsi="Times New Roman" w:cs="Times New Roman"/>
        </w:rPr>
        <w:t>д</w:t>
      </w:r>
      <w:proofErr w:type="gramEnd"/>
      <w:r>
        <w:rPr>
          <w:rFonts w:ascii="Times New Roman" w:eastAsia="Times New Roman" w:hAnsi="Times New Roman" w:cs="Times New Roman"/>
        </w:rPr>
        <w:t>ошкольном образовательном у</w:t>
      </w:r>
      <w:r w:rsidRPr="00CF299E">
        <w:rPr>
          <w:rFonts w:ascii="Times New Roman" w:eastAsia="Times New Roman" w:hAnsi="Times New Roman" w:cs="Times New Roman"/>
        </w:rPr>
        <w:t>чреждени</w:t>
      </w:r>
      <w:r>
        <w:rPr>
          <w:rFonts w:ascii="Times New Roman" w:eastAsia="Times New Roman" w:hAnsi="Times New Roman" w:cs="Times New Roman"/>
        </w:rPr>
        <w:t>и</w:t>
      </w:r>
      <w:r w:rsidRPr="00CF299E">
        <w:rPr>
          <w:rFonts w:ascii="Times New Roman" w:eastAsia="Times New Roman" w:hAnsi="Times New Roman" w:cs="Times New Roman"/>
        </w:rPr>
        <w:t xml:space="preserve"> является добровольность их внесения физическими лицами, в том числе родителями (законными представителями) воспитанников и юридическими лицами.</w:t>
      </w:r>
    </w:p>
    <w:p w:rsidR="00211C8D" w:rsidRPr="00CF299E" w:rsidRDefault="00211C8D" w:rsidP="00211C8D">
      <w:pPr>
        <w:spacing w:line="274" w:lineRule="exac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</w:rPr>
        <w:t>1.8. П</w:t>
      </w:r>
      <w:r w:rsidRPr="00CF299E">
        <w:rPr>
          <w:rFonts w:ascii="Times New Roman" w:eastAsia="Times New Roman" w:hAnsi="Times New Roman" w:cs="Times New Roman"/>
        </w:rPr>
        <w:t xml:space="preserve">ринуждение со стороны работников и родительской общественности </w:t>
      </w:r>
      <w:r>
        <w:rPr>
          <w:rFonts w:ascii="Times New Roman" w:eastAsia="Times New Roman" w:hAnsi="Times New Roman" w:cs="Times New Roman"/>
        </w:rPr>
        <w:t>дошкольного образовательного у</w:t>
      </w:r>
      <w:r w:rsidRPr="00CF299E">
        <w:rPr>
          <w:rFonts w:ascii="Times New Roman" w:eastAsia="Times New Roman" w:hAnsi="Times New Roman" w:cs="Times New Roman"/>
        </w:rPr>
        <w:t xml:space="preserve">чреждения к внесению </w:t>
      </w:r>
      <w:r>
        <w:rPr>
          <w:rFonts w:ascii="Times New Roman" w:eastAsia="Times New Roman" w:hAnsi="Times New Roman" w:cs="Times New Roman"/>
        </w:rPr>
        <w:t>добровольных пожертвований (</w:t>
      </w:r>
      <w:r w:rsidRPr="00CF299E">
        <w:rPr>
          <w:rFonts w:ascii="Times New Roman" w:eastAsia="Times New Roman" w:hAnsi="Times New Roman" w:cs="Times New Roman"/>
        </w:rPr>
        <w:t>благотворительных средств</w:t>
      </w:r>
      <w:r>
        <w:rPr>
          <w:rFonts w:ascii="Times New Roman" w:eastAsia="Times New Roman" w:hAnsi="Times New Roman" w:cs="Times New Roman"/>
        </w:rPr>
        <w:t>)</w:t>
      </w:r>
      <w:r w:rsidRPr="00CF299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родителями (</w:t>
      </w:r>
      <w:r w:rsidRPr="00CF299E">
        <w:rPr>
          <w:rFonts w:ascii="Times New Roman" w:eastAsia="Times New Roman" w:hAnsi="Times New Roman" w:cs="Times New Roman"/>
        </w:rPr>
        <w:t>законными представителями</w:t>
      </w:r>
      <w:r>
        <w:rPr>
          <w:rFonts w:ascii="Times New Roman" w:eastAsia="Times New Roman" w:hAnsi="Times New Roman" w:cs="Times New Roman"/>
        </w:rPr>
        <w:t>)</w:t>
      </w:r>
      <w:r w:rsidRPr="00CF299E">
        <w:rPr>
          <w:rFonts w:ascii="Times New Roman" w:eastAsia="Times New Roman" w:hAnsi="Times New Roman" w:cs="Times New Roman"/>
        </w:rPr>
        <w:t xml:space="preserve"> воспитанников не допускается.</w:t>
      </w:r>
    </w:p>
    <w:p w:rsidR="00211C8D" w:rsidRPr="00CF299E" w:rsidRDefault="00211C8D" w:rsidP="00211C8D">
      <w:pPr>
        <w:jc w:val="both"/>
        <w:rPr>
          <w:rFonts w:ascii="Times New Roman" w:hAnsi="Times New Roman" w:cs="Times New Roman"/>
        </w:rPr>
      </w:pPr>
      <w:r w:rsidRPr="00CF299E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9</w:t>
      </w:r>
      <w:r w:rsidRPr="00CF299E">
        <w:rPr>
          <w:rFonts w:ascii="Times New Roman" w:hAnsi="Times New Roman" w:cs="Times New Roman"/>
        </w:rPr>
        <w:t>. Доходы, полученные от такой деятельности, и приобретенное за счет этих</w:t>
      </w:r>
      <w:r>
        <w:rPr>
          <w:rFonts w:ascii="Times New Roman" w:hAnsi="Times New Roman" w:cs="Times New Roman"/>
        </w:rPr>
        <w:t xml:space="preserve"> </w:t>
      </w:r>
      <w:r w:rsidRPr="00CF299E">
        <w:rPr>
          <w:rFonts w:ascii="Times New Roman" w:hAnsi="Times New Roman" w:cs="Times New Roman"/>
        </w:rPr>
        <w:t xml:space="preserve">доходов имущество поступают в самостоятельное распоряжение </w:t>
      </w:r>
      <w:r>
        <w:rPr>
          <w:rFonts w:ascii="Times New Roman" w:hAnsi="Times New Roman" w:cs="Times New Roman"/>
        </w:rPr>
        <w:t>дошкольного образовательного учреждения</w:t>
      </w:r>
      <w:r w:rsidRPr="00CF299E">
        <w:rPr>
          <w:rFonts w:ascii="Times New Roman" w:hAnsi="Times New Roman" w:cs="Times New Roman"/>
        </w:rPr>
        <w:t>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</w:p>
    <w:p w:rsidR="00211C8D" w:rsidRPr="00225B88" w:rsidRDefault="00211C8D" w:rsidP="00211C8D">
      <w:pPr>
        <w:tabs>
          <w:tab w:val="left" w:pos="1212"/>
        </w:tabs>
        <w:spacing w:line="274" w:lineRule="exact"/>
        <w:jc w:val="both"/>
        <w:rPr>
          <w:rFonts w:ascii="Times New Roman" w:eastAsia="Times New Roman" w:hAnsi="Times New Roman" w:cs="Times New Roman"/>
          <w:b/>
        </w:rPr>
      </w:pPr>
      <w:r w:rsidRPr="00225B88">
        <w:rPr>
          <w:rFonts w:ascii="Times New Roman" w:eastAsia="Times New Roman" w:hAnsi="Times New Roman" w:cs="Times New Roman"/>
          <w:b/>
        </w:rPr>
        <w:t>2. Цели положения</w:t>
      </w:r>
    </w:p>
    <w:p w:rsidR="00211C8D" w:rsidRPr="00CF299E" w:rsidRDefault="00211C8D" w:rsidP="00211C8D">
      <w:pPr>
        <w:tabs>
          <w:tab w:val="left" w:pos="1212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</w:rPr>
        <w:t xml:space="preserve">2.1. </w:t>
      </w:r>
      <w:r w:rsidRPr="00CF299E">
        <w:rPr>
          <w:rFonts w:ascii="Times New Roman" w:eastAsia="Times New Roman" w:hAnsi="Times New Roman" w:cs="Times New Roman"/>
          <w:u w:val="single"/>
        </w:rPr>
        <w:t>Настоящее Положение разработано с целью:</w:t>
      </w:r>
    </w:p>
    <w:p w:rsidR="00211C8D" w:rsidRPr="00CF299E" w:rsidRDefault="00211C8D" w:rsidP="00211C8D">
      <w:pPr>
        <w:numPr>
          <w:ilvl w:val="0"/>
          <w:numId w:val="1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</w:rPr>
      </w:pPr>
      <w:r w:rsidRPr="00CF299E">
        <w:rPr>
          <w:rFonts w:ascii="Times New Roman" w:eastAsia="Times New Roman" w:hAnsi="Times New Roman" w:cs="Times New Roman"/>
        </w:rPr>
        <w:t>правовой защиты участников образовательн</w:t>
      </w:r>
      <w:r>
        <w:rPr>
          <w:rFonts w:ascii="Times New Roman" w:eastAsia="Times New Roman" w:hAnsi="Times New Roman" w:cs="Times New Roman"/>
        </w:rPr>
        <w:t>ых отношений</w:t>
      </w:r>
      <w:r w:rsidRPr="00CF299E">
        <w:rPr>
          <w:rFonts w:ascii="Times New Roman" w:eastAsia="Times New Roman" w:hAnsi="Times New Roman" w:cs="Times New Roman"/>
        </w:rPr>
        <w:t xml:space="preserve"> в </w:t>
      </w:r>
      <w:r>
        <w:rPr>
          <w:rFonts w:ascii="Times New Roman" w:eastAsia="Times New Roman" w:hAnsi="Times New Roman" w:cs="Times New Roman"/>
        </w:rPr>
        <w:t>дошкольном образовательном у</w:t>
      </w:r>
      <w:r w:rsidRPr="00CF299E">
        <w:rPr>
          <w:rFonts w:ascii="Times New Roman" w:eastAsia="Times New Roman" w:hAnsi="Times New Roman" w:cs="Times New Roman"/>
        </w:rPr>
        <w:t>чреждении, осуществляющем привлечение дополнительных финансовых средств;</w:t>
      </w:r>
    </w:p>
    <w:p w:rsidR="00211C8D" w:rsidRPr="00CF299E" w:rsidRDefault="00211C8D" w:rsidP="00211C8D">
      <w:pPr>
        <w:numPr>
          <w:ilvl w:val="0"/>
          <w:numId w:val="1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</w:rPr>
      </w:pPr>
      <w:r w:rsidRPr="00CF299E">
        <w:rPr>
          <w:rFonts w:ascii="Times New Roman" w:eastAsia="Times New Roman" w:hAnsi="Times New Roman" w:cs="Times New Roman"/>
        </w:rPr>
        <w:t xml:space="preserve">создания дополнительных условий для развития </w:t>
      </w:r>
      <w:r>
        <w:rPr>
          <w:rFonts w:ascii="Times New Roman" w:eastAsia="Times New Roman" w:hAnsi="Times New Roman" w:cs="Times New Roman"/>
        </w:rPr>
        <w:t>ДОУ</w:t>
      </w:r>
      <w:r w:rsidRPr="00CF299E">
        <w:rPr>
          <w:rFonts w:ascii="Times New Roman" w:eastAsia="Times New Roman" w:hAnsi="Times New Roman" w:cs="Times New Roman"/>
        </w:rPr>
        <w:t>, в том числе совершенствования</w:t>
      </w:r>
      <w:r>
        <w:rPr>
          <w:rFonts w:ascii="Times New Roman" w:eastAsia="Times New Roman" w:hAnsi="Times New Roman" w:cs="Times New Roman"/>
        </w:rPr>
        <w:t xml:space="preserve"> </w:t>
      </w:r>
      <w:r w:rsidRPr="00CF299E">
        <w:rPr>
          <w:rFonts w:ascii="Times New Roman" w:eastAsia="Times New Roman" w:hAnsi="Times New Roman" w:cs="Times New Roman"/>
        </w:rPr>
        <w:t>материально-технической базы, обеспечивающей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</w:rPr>
        <w:t>-образовательную деятельность</w:t>
      </w:r>
      <w:r w:rsidRPr="00CF299E">
        <w:rPr>
          <w:rFonts w:ascii="Times New Roman" w:eastAsia="Times New Roman" w:hAnsi="Times New Roman" w:cs="Times New Roman"/>
        </w:rPr>
        <w:t>, присмотр и уход за воспитанниками</w:t>
      </w:r>
      <w:r>
        <w:rPr>
          <w:rFonts w:ascii="Times New Roman" w:eastAsia="Times New Roman" w:hAnsi="Times New Roman" w:cs="Times New Roman"/>
        </w:rPr>
        <w:t xml:space="preserve"> детского сада</w:t>
      </w:r>
      <w:r w:rsidRPr="00CF299E">
        <w:rPr>
          <w:rFonts w:ascii="Times New Roman" w:eastAsia="Times New Roman" w:hAnsi="Times New Roman" w:cs="Times New Roman"/>
        </w:rPr>
        <w:t>;</w:t>
      </w:r>
    </w:p>
    <w:p w:rsidR="00211C8D" w:rsidRPr="00CF299E" w:rsidRDefault="00211C8D" w:rsidP="00211C8D">
      <w:pPr>
        <w:numPr>
          <w:ilvl w:val="0"/>
          <w:numId w:val="1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</w:rPr>
      </w:pPr>
      <w:r w:rsidRPr="00CF299E">
        <w:rPr>
          <w:rFonts w:ascii="Times New Roman" w:eastAsia="Times New Roman" w:hAnsi="Times New Roman" w:cs="Times New Roman"/>
        </w:rPr>
        <w:t>предупреждения незаконного сбора сре</w:t>
      </w:r>
      <w:proofErr w:type="gramStart"/>
      <w:r w:rsidRPr="00CF299E">
        <w:rPr>
          <w:rFonts w:ascii="Times New Roman" w:eastAsia="Times New Roman" w:hAnsi="Times New Roman" w:cs="Times New Roman"/>
        </w:rPr>
        <w:t xml:space="preserve">дств с </w:t>
      </w:r>
      <w:r>
        <w:rPr>
          <w:rFonts w:ascii="Times New Roman" w:eastAsia="Times New Roman" w:hAnsi="Times New Roman" w:cs="Times New Roman"/>
        </w:rPr>
        <w:t>р</w:t>
      </w:r>
      <w:proofErr w:type="gramEnd"/>
      <w:r>
        <w:rPr>
          <w:rFonts w:ascii="Times New Roman" w:eastAsia="Times New Roman" w:hAnsi="Times New Roman" w:cs="Times New Roman"/>
        </w:rPr>
        <w:t xml:space="preserve">одителей (законных представителей) </w:t>
      </w:r>
      <w:r w:rsidRPr="00CF299E">
        <w:rPr>
          <w:rFonts w:ascii="Times New Roman" w:eastAsia="Times New Roman" w:hAnsi="Times New Roman" w:cs="Times New Roman"/>
        </w:rPr>
        <w:t xml:space="preserve">воспитанников </w:t>
      </w:r>
      <w:r>
        <w:rPr>
          <w:rFonts w:ascii="Times New Roman" w:eastAsia="Times New Roman" w:hAnsi="Times New Roman" w:cs="Times New Roman"/>
        </w:rPr>
        <w:t>дошкольного образовательного у</w:t>
      </w:r>
      <w:r w:rsidRPr="00CF299E">
        <w:rPr>
          <w:rFonts w:ascii="Times New Roman" w:eastAsia="Times New Roman" w:hAnsi="Times New Roman" w:cs="Times New Roman"/>
        </w:rPr>
        <w:t>чреждения.</w:t>
      </w:r>
    </w:p>
    <w:p w:rsidR="00211C8D" w:rsidRDefault="00211C8D" w:rsidP="00211C8D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211C8D" w:rsidRDefault="00211C8D" w:rsidP="00211C8D">
      <w:pPr>
        <w:pStyle w:val="10"/>
        <w:keepNext/>
        <w:keepLines/>
        <w:shd w:val="clear" w:color="auto" w:fill="auto"/>
        <w:tabs>
          <w:tab w:val="left" w:pos="2403"/>
        </w:tabs>
        <w:spacing w:after="0" w:line="240" w:lineRule="exact"/>
        <w:jc w:val="both"/>
      </w:pPr>
      <w:bookmarkStart w:id="1" w:name="bookmark1"/>
      <w:r>
        <w:rPr>
          <w:sz w:val="24"/>
          <w:szCs w:val="24"/>
        </w:rPr>
        <w:t>3. Основные понятия, используемые в Положении</w:t>
      </w:r>
      <w:bookmarkEnd w:id="1"/>
    </w:p>
    <w:p w:rsidR="00211C8D" w:rsidRPr="001A0EEB" w:rsidRDefault="00211C8D" w:rsidP="00211C8D">
      <w:pPr>
        <w:pStyle w:val="20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3.1. </w:t>
      </w:r>
      <w:r w:rsidRPr="001A0EEB">
        <w:rPr>
          <w:i/>
          <w:sz w:val="24"/>
          <w:szCs w:val="24"/>
        </w:rPr>
        <w:t>Законные представители</w:t>
      </w:r>
      <w:r w:rsidRPr="001A0EEB">
        <w:rPr>
          <w:sz w:val="24"/>
          <w:szCs w:val="24"/>
        </w:rPr>
        <w:t xml:space="preserve"> - родители, усыновители, опекуны, попечители воспитанников дошкольного образовательного учреждения.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3.2. </w:t>
      </w:r>
      <w:r w:rsidRPr="001A0EEB">
        <w:rPr>
          <w:i/>
          <w:sz w:val="24"/>
          <w:szCs w:val="24"/>
        </w:rPr>
        <w:t>Коллегиальные органы управления в ДОУ</w:t>
      </w:r>
      <w:r>
        <w:rPr>
          <w:sz w:val="24"/>
          <w:szCs w:val="24"/>
        </w:rPr>
        <w:t xml:space="preserve"> - Общее собрание работников</w:t>
      </w:r>
      <w:r w:rsidRPr="001A0EEB">
        <w:rPr>
          <w:sz w:val="24"/>
          <w:szCs w:val="24"/>
        </w:rPr>
        <w:t xml:space="preserve">, Педагогический совет, </w:t>
      </w:r>
      <w:r>
        <w:rPr>
          <w:sz w:val="24"/>
          <w:szCs w:val="24"/>
        </w:rPr>
        <w:t>Управляющий с</w:t>
      </w:r>
      <w:r w:rsidRPr="001A0EEB">
        <w:rPr>
          <w:sz w:val="24"/>
          <w:szCs w:val="24"/>
        </w:rPr>
        <w:t>овет дошкольного образовательного учреждения.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3.3. </w:t>
      </w:r>
      <w:r w:rsidRPr="001A0EEB">
        <w:rPr>
          <w:i/>
          <w:sz w:val="24"/>
          <w:szCs w:val="24"/>
        </w:rPr>
        <w:t>Целевые взносы</w:t>
      </w:r>
      <w:r w:rsidRPr="001A0EEB">
        <w:rPr>
          <w:sz w:val="24"/>
          <w:szCs w:val="24"/>
        </w:rPr>
        <w:t xml:space="preserve"> - добровольная передача юридическими или физическими лицами денежных средств, которые должны быть использованы по объявленному (целевому) назначению.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216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3.4. </w:t>
      </w:r>
      <w:r w:rsidRPr="001A0EEB">
        <w:rPr>
          <w:i/>
          <w:sz w:val="24"/>
          <w:szCs w:val="24"/>
        </w:rPr>
        <w:t>Целевое назначение</w:t>
      </w:r>
      <w:r w:rsidRPr="001A0EEB">
        <w:rPr>
          <w:sz w:val="24"/>
          <w:szCs w:val="24"/>
        </w:rPr>
        <w:t xml:space="preserve"> - безвозмездное пожертвование в общеполезных целях.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3.5. </w:t>
      </w:r>
      <w:r w:rsidRPr="001A0EEB">
        <w:rPr>
          <w:i/>
          <w:sz w:val="24"/>
          <w:szCs w:val="24"/>
        </w:rPr>
        <w:t>Добровольное пожертвование</w:t>
      </w:r>
      <w:r w:rsidRPr="001A0EEB">
        <w:rPr>
          <w:sz w:val="24"/>
          <w:szCs w:val="24"/>
        </w:rPr>
        <w:t xml:space="preserve"> - добровольное дарение вещи (включая деньги, ценные бумаги) или прав, услуг в общеполезных целях. В контексте настоящего Положения общеполезная цель - развитие дошкольного образовательного учреждения.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212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3.6. </w:t>
      </w:r>
      <w:r w:rsidRPr="001A0EEB">
        <w:rPr>
          <w:i/>
          <w:sz w:val="24"/>
          <w:szCs w:val="24"/>
        </w:rPr>
        <w:t>Жертвователь</w:t>
      </w:r>
      <w:r w:rsidRPr="001A0EEB">
        <w:rPr>
          <w:sz w:val="24"/>
          <w:szCs w:val="24"/>
        </w:rPr>
        <w:t xml:space="preserve"> - юридическое или физическое лицо, в том числе родители (законные представители) воспитанников, осуществляющее добровольное пожертвование.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212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3.7. </w:t>
      </w:r>
      <w:r w:rsidRPr="001A0EEB">
        <w:rPr>
          <w:i/>
          <w:sz w:val="24"/>
          <w:szCs w:val="24"/>
        </w:rPr>
        <w:t>Дополнительные финансовые средства</w:t>
      </w:r>
      <w:r w:rsidRPr="001A0EEB">
        <w:rPr>
          <w:sz w:val="24"/>
          <w:szCs w:val="24"/>
        </w:rPr>
        <w:t> - добровольные пожертвования, целевые взносы и другие, не запрещённые законодательством Российской Федерации поступления.</w:t>
      </w:r>
    </w:p>
    <w:p w:rsidR="00211C8D" w:rsidRDefault="00211C8D" w:rsidP="00211C8D">
      <w:pPr>
        <w:pStyle w:val="10"/>
        <w:keepNext/>
        <w:keepLines/>
        <w:shd w:val="clear" w:color="auto" w:fill="auto"/>
        <w:tabs>
          <w:tab w:val="left" w:pos="2103"/>
        </w:tabs>
        <w:spacing w:after="0" w:line="240" w:lineRule="exact"/>
        <w:jc w:val="both"/>
        <w:rPr>
          <w:sz w:val="24"/>
          <w:szCs w:val="24"/>
        </w:rPr>
      </w:pPr>
      <w:bookmarkStart w:id="2" w:name="bookmark2"/>
    </w:p>
    <w:p w:rsidR="00211C8D" w:rsidRDefault="00211C8D" w:rsidP="00211C8D">
      <w:pPr>
        <w:pStyle w:val="10"/>
        <w:keepNext/>
        <w:keepLines/>
        <w:shd w:val="clear" w:color="auto" w:fill="auto"/>
        <w:tabs>
          <w:tab w:val="left" w:pos="2103"/>
        </w:tabs>
        <w:spacing w:after="0" w:line="240" w:lineRule="exact"/>
        <w:jc w:val="both"/>
      </w:pPr>
      <w:r>
        <w:rPr>
          <w:sz w:val="24"/>
          <w:szCs w:val="24"/>
        </w:rPr>
        <w:t>4. Условия привлечения ДОУ целевых взносов</w:t>
      </w:r>
      <w:bookmarkEnd w:id="2"/>
    </w:p>
    <w:p w:rsidR="00211C8D" w:rsidRPr="001A0EEB" w:rsidRDefault="00211C8D" w:rsidP="00211C8D">
      <w:pPr>
        <w:pStyle w:val="20"/>
        <w:shd w:val="clear" w:color="auto" w:fill="auto"/>
        <w:tabs>
          <w:tab w:val="left" w:pos="1239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4.1. Привлечение целевых взносов может иметь своей целью приобретение необходимого ДОУ имущества, укрепление и развитие материально-технической базы, охрану жизни и здоровья, обеспечение безопасности воспитанников в период </w:t>
      </w:r>
      <w:proofErr w:type="spellStart"/>
      <w:r w:rsidRPr="001A0EEB">
        <w:rPr>
          <w:sz w:val="24"/>
          <w:szCs w:val="24"/>
        </w:rPr>
        <w:t>воспитательно</w:t>
      </w:r>
      <w:proofErr w:type="spellEnd"/>
      <w:r w:rsidRPr="001A0EEB">
        <w:rPr>
          <w:sz w:val="24"/>
          <w:szCs w:val="24"/>
        </w:rPr>
        <w:t>-образовательной деятельности либо решение иных задач, не противоречащих уставной деятельности дошкольного образовательного учреждения и действующему законодательству Российской Федерации.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4.2. Решение о необходимости привлечения целевых взносов юридических и (или) физических лиц, законных представителей принимается </w:t>
      </w:r>
      <w:r>
        <w:rPr>
          <w:sz w:val="24"/>
          <w:szCs w:val="24"/>
        </w:rPr>
        <w:t>Управляющим с</w:t>
      </w:r>
      <w:r w:rsidRPr="001A0EEB">
        <w:rPr>
          <w:sz w:val="24"/>
          <w:szCs w:val="24"/>
        </w:rPr>
        <w:t xml:space="preserve">оветом ДОУ с утверждением цели их привлечения. Заведующий детским садом представляет расчеты предполагаемых расходов и финансовых средств, необходимых для осуществления </w:t>
      </w:r>
      <w:r w:rsidRPr="001A0EEB">
        <w:rPr>
          <w:sz w:val="24"/>
          <w:szCs w:val="24"/>
        </w:rPr>
        <w:lastRenderedPageBreak/>
        <w:t>вышеуказанных целей. Данная информация доводится до сведения родителей (законных представителей) путем их оповещения на родительских собраниях, либо иным способом.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4.3. Размер целевого взноса юридическим и (или) физическим лицом, законным представителем воспитанника определяется самостоятельно.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4.4. Решение о внесении целевых взносов учреждению со стороны юридических лиц, а также иностранных лиц принимается ими самостоятельно, с указанием цели реализации средств, а также по предварительному письменному обращению дошкольного образовательного учреждения к указанным лицам.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4.5. Целевые взноса юридических и (или) физических лиц, родителей (законных представителей) воспитанников вносятся на внебюджетный лицевой счет дошкольного образовательного учреждения.</w:t>
      </w:r>
    </w:p>
    <w:p w:rsidR="00211C8D" w:rsidRPr="001A0EEB" w:rsidRDefault="00211C8D" w:rsidP="00211C8D">
      <w:pPr>
        <w:pStyle w:val="20"/>
        <w:shd w:val="clear" w:color="auto" w:fill="auto"/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4.6. Внесение целевых взносов наличными средствами на основании письменного заявления физических лиц, в том числе законных представителей, не допускается.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4.7. Распоряжение привлеченными целевыми взносами осуществляет заведующий ДОУ строго по объявленному целевому назначению, </w:t>
      </w:r>
      <w:r w:rsidRPr="001A0EEB">
        <w:rPr>
          <w:rStyle w:val="21"/>
          <w:b w:val="0"/>
        </w:rPr>
        <w:t>согласованному</w:t>
      </w:r>
      <w:r w:rsidRPr="001A0EEB">
        <w:rPr>
          <w:rStyle w:val="21"/>
        </w:rPr>
        <w:t xml:space="preserve"> </w:t>
      </w:r>
      <w:r w:rsidRPr="001A0EEB">
        <w:rPr>
          <w:sz w:val="24"/>
          <w:szCs w:val="24"/>
        </w:rPr>
        <w:t>с органами государственно общественного управления.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4.8. При нецелевом использовании денежных средств, полученных в виде целевых взносов юридических и физических лиц, в том числе родителей (законных представителей) воспитанников заведующий несет персональную административную ответственность, а при наличии состава преступления - уголовную ответственность.</w:t>
      </w:r>
    </w:p>
    <w:p w:rsidR="00211C8D" w:rsidRDefault="00211C8D" w:rsidP="00211C8D">
      <w:pPr>
        <w:pStyle w:val="20"/>
        <w:shd w:val="clear" w:color="auto" w:fill="auto"/>
        <w:tabs>
          <w:tab w:val="left" w:pos="1212"/>
        </w:tabs>
        <w:spacing w:before="0"/>
        <w:ind w:firstLine="0"/>
      </w:pPr>
    </w:p>
    <w:p w:rsidR="00211C8D" w:rsidRPr="001A0EEB" w:rsidRDefault="00211C8D" w:rsidP="00211C8D">
      <w:pPr>
        <w:pStyle w:val="20"/>
        <w:shd w:val="clear" w:color="auto" w:fill="auto"/>
        <w:tabs>
          <w:tab w:val="left" w:pos="1574"/>
        </w:tabs>
        <w:spacing w:before="0" w:line="240" w:lineRule="auto"/>
        <w:ind w:firstLine="0"/>
        <w:rPr>
          <w:b/>
          <w:sz w:val="24"/>
          <w:szCs w:val="24"/>
        </w:rPr>
      </w:pPr>
      <w:r w:rsidRPr="001A0EEB">
        <w:rPr>
          <w:b/>
          <w:sz w:val="24"/>
          <w:szCs w:val="24"/>
        </w:rPr>
        <w:t>5. Условия привлечения ДОУ добровольных пожертвований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5.1. Добровольные пожертвования дошкольному образовательному учреждению могут производиться юридическими и физическими лицами, в том числе родителями (законными представителями) воспитанников.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5.2. Добровольные пожертвования в виде денежных средств юридических и физических лиц, в том числе родителей (законных представителей) воспитанников, оформляются в соответствии с действующим гражданским законодательством Российской Федерации, и вносятся на внебюджетные лицевые счета дошкольного образовательного учреждения. 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5.3. Внесение добровольных пожертвований наличными средствами на основании письменного заявления физических лиц, в том числе родителей (законных представителей) воспитанников, на имя заведующего ДОУ и (или) фактическая передача работнику дошкольного образовательного учреждения не допускается.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5.4. Добровольное пожертвование в виде имущества оформляется в обязательном порядке актом приема-передачи и ставится на баланс дошкольного образовательного учреждения в соответствии с действующим законодательством Российской Федерации. Добровольные пожертвования недвижимого имущества подлежат государственной регистрации в порядке, установленном федеральным законодательством.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5.5. Дошкольное образовательное учреждение не имеет права принуждать юридических и физических лиц, родителей (законных представителей) воспитанников без их согласия к внесению добровольных пожертвований. Принимать добровольные пожертвования в качестве вступительных взносов за прием воспитанников в ДОУ, сборов на нужды детского сада не допускаются.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5.6. Размер добровольного пожертвования юридическим и (или) физическим лицом, родителем (законным представителем) воспитанника определяется им самостоятельно.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5.7. Распоряжение привлеченными добровольными пожертвованиями осуществляет заведующий ДОУ строго по определенному жертвователем назначению. В случаях внесения пожертвования на не конкретизированные цели развития дошкольного образовательного учреждения, расходование этих сре</w:t>
      </w:r>
      <w:proofErr w:type="gramStart"/>
      <w:r w:rsidRPr="001A0EEB">
        <w:rPr>
          <w:sz w:val="24"/>
          <w:szCs w:val="24"/>
        </w:rPr>
        <w:t>дств пр</w:t>
      </w:r>
      <w:proofErr w:type="gramEnd"/>
      <w:r w:rsidRPr="001A0EEB">
        <w:rPr>
          <w:sz w:val="24"/>
          <w:szCs w:val="24"/>
        </w:rPr>
        <w:t>оизводится в соответствии с планом финансово-</w:t>
      </w:r>
      <w:r w:rsidRPr="001A0EEB">
        <w:rPr>
          <w:sz w:val="24"/>
          <w:szCs w:val="24"/>
        </w:rPr>
        <w:softHyphen/>
        <w:t>хозяйственной деятельности.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5.8. При использовании денежных средств, полученных в виде добровольных пожертвований юридических и физических лиц, в том числе родителей (законных </w:t>
      </w:r>
      <w:r w:rsidRPr="001A0EEB">
        <w:rPr>
          <w:sz w:val="24"/>
          <w:szCs w:val="24"/>
        </w:rPr>
        <w:lastRenderedPageBreak/>
        <w:t>представителей) воспитанников, не по назначению определенному жертвователями, заведующий дошкольным образовательным учреждением несет ответственность в соответствии с действующим гражданским законодательством Российской Федерации.</w:t>
      </w:r>
    </w:p>
    <w:p w:rsidR="00211C8D" w:rsidRPr="00211C8D" w:rsidRDefault="00211C8D" w:rsidP="00211C8D">
      <w:pPr>
        <w:jc w:val="both"/>
        <w:rPr>
          <w:rFonts w:ascii="Times New Roman" w:hAnsi="Times New Roman" w:cs="Times New Roman"/>
          <w:b/>
          <w:color w:val="auto"/>
        </w:rPr>
      </w:pPr>
    </w:p>
    <w:p w:rsidR="00211C8D" w:rsidRPr="009E2374" w:rsidRDefault="00211C8D" w:rsidP="00211C8D">
      <w:pPr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6. </w:t>
      </w:r>
      <w:r w:rsidRPr="009E2374">
        <w:rPr>
          <w:rFonts w:ascii="Times New Roman" w:hAnsi="Times New Roman" w:cs="Times New Roman"/>
          <w:b/>
          <w:color w:val="auto"/>
        </w:rPr>
        <w:t xml:space="preserve">Организация работы по учёту </w:t>
      </w:r>
      <w:r>
        <w:rPr>
          <w:rFonts w:ascii="Times New Roman" w:hAnsi="Times New Roman" w:cs="Times New Roman"/>
          <w:b/>
          <w:color w:val="auto"/>
        </w:rPr>
        <w:t>дополнительных финансовых средств</w:t>
      </w:r>
    </w:p>
    <w:p w:rsidR="00211C8D" w:rsidRPr="00AE2528" w:rsidRDefault="00211C8D" w:rsidP="00211C8D">
      <w:pPr>
        <w:jc w:val="both"/>
        <w:rPr>
          <w:rFonts w:ascii="Times New Roman" w:hAnsi="Times New Roman" w:cs="Times New Roman"/>
          <w:color w:val="auto"/>
        </w:rPr>
      </w:pPr>
      <w:r w:rsidRPr="00AE2528">
        <w:rPr>
          <w:rFonts w:ascii="Times New Roman" w:hAnsi="Times New Roman" w:cs="Times New Roman"/>
          <w:color w:val="auto"/>
        </w:rPr>
        <w:t>6.1. Добровольные пожертвования, целевые взносы и другие, не запрещённые законодательством поступления – перечисляются по безналичному расчёту через учреждения банков, платёжные терминалы на лицевой счёт ДОУ, открытый в органах казначейства.</w:t>
      </w:r>
    </w:p>
    <w:p w:rsidR="00211C8D" w:rsidRPr="00AE2528" w:rsidRDefault="00211C8D" w:rsidP="00211C8D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6</w:t>
      </w:r>
      <w:r w:rsidRPr="00AE2528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2</w:t>
      </w:r>
      <w:r w:rsidRPr="00AE2528">
        <w:rPr>
          <w:rFonts w:ascii="Times New Roman" w:hAnsi="Times New Roman" w:cs="Times New Roman"/>
          <w:color w:val="auto"/>
        </w:rPr>
        <w:t>. Добровольное пожертвование движимого имущества (музыкальных инструментов, мебели, оборудования и т.д.) оформляется в обязательном порядке договором пожертвования и актом приёма-передачи и ставится на баланс дошкольного образовательного учреждения в соответствии с действующим законодательством.</w:t>
      </w:r>
    </w:p>
    <w:p w:rsidR="00211C8D" w:rsidRPr="00AE2528" w:rsidRDefault="00211C8D" w:rsidP="00211C8D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6</w:t>
      </w:r>
      <w:r w:rsidRPr="00AE2528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3</w:t>
      </w:r>
      <w:r w:rsidRPr="00AE2528">
        <w:rPr>
          <w:rFonts w:ascii="Times New Roman" w:hAnsi="Times New Roman" w:cs="Times New Roman"/>
          <w:color w:val="auto"/>
        </w:rPr>
        <w:t xml:space="preserve">. Дошкольное образовательное учреждение </w:t>
      </w:r>
      <w:r>
        <w:rPr>
          <w:rFonts w:ascii="Times New Roman" w:hAnsi="Times New Roman" w:cs="Times New Roman"/>
          <w:color w:val="auto"/>
        </w:rPr>
        <w:t>ве</w:t>
      </w:r>
      <w:r w:rsidRPr="00AE2528">
        <w:rPr>
          <w:rFonts w:ascii="Times New Roman" w:hAnsi="Times New Roman" w:cs="Times New Roman"/>
          <w:color w:val="auto"/>
        </w:rPr>
        <w:t>дет учёт финансовых средств, полученных от добровольных пожертвований и иных, не запрещённых законодательством Российской Федерации</w:t>
      </w:r>
      <w:r>
        <w:rPr>
          <w:rFonts w:ascii="Times New Roman" w:hAnsi="Times New Roman" w:cs="Times New Roman"/>
          <w:color w:val="auto"/>
        </w:rPr>
        <w:t>, поступлений, в соот</w:t>
      </w:r>
      <w:r w:rsidRPr="00AE2528">
        <w:rPr>
          <w:rFonts w:ascii="Times New Roman" w:hAnsi="Times New Roman" w:cs="Times New Roman"/>
          <w:color w:val="auto"/>
        </w:rPr>
        <w:t>ветствии с инструк</w:t>
      </w:r>
      <w:r>
        <w:rPr>
          <w:rFonts w:ascii="Times New Roman" w:hAnsi="Times New Roman" w:cs="Times New Roman"/>
          <w:color w:val="auto"/>
        </w:rPr>
        <w:t>цией по бухгалтерскому учёту в учреждени</w:t>
      </w:r>
      <w:r w:rsidRPr="00AE2528">
        <w:rPr>
          <w:rFonts w:ascii="Times New Roman" w:hAnsi="Times New Roman" w:cs="Times New Roman"/>
          <w:color w:val="auto"/>
        </w:rPr>
        <w:t>ях и ор</w:t>
      </w:r>
      <w:r>
        <w:rPr>
          <w:rFonts w:ascii="Times New Roman" w:hAnsi="Times New Roman" w:cs="Times New Roman"/>
          <w:color w:val="auto"/>
        </w:rPr>
        <w:t>ганизациях, состоящих на бюджетном финансирова</w:t>
      </w:r>
      <w:r w:rsidRPr="00AE2528">
        <w:rPr>
          <w:rFonts w:ascii="Times New Roman" w:hAnsi="Times New Roman" w:cs="Times New Roman"/>
          <w:color w:val="auto"/>
        </w:rPr>
        <w:t>нии.</w:t>
      </w:r>
    </w:p>
    <w:p w:rsidR="00211C8D" w:rsidRPr="00CB7C04" w:rsidRDefault="00211C8D" w:rsidP="00211C8D">
      <w:pPr>
        <w:jc w:val="both"/>
        <w:rPr>
          <w:rFonts w:ascii="Times New Roman" w:hAnsi="Times New Roman" w:cs="Times New Roman"/>
          <w:color w:val="auto"/>
        </w:rPr>
      </w:pPr>
    </w:p>
    <w:p w:rsidR="00211C8D" w:rsidRDefault="00211C8D" w:rsidP="00211C8D">
      <w:pPr>
        <w:pStyle w:val="10"/>
        <w:keepNext/>
        <w:keepLines/>
        <w:shd w:val="clear" w:color="auto" w:fill="auto"/>
        <w:tabs>
          <w:tab w:val="left" w:pos="1678"/>
        </w:tabs>
        <w:spacing w:after="0" w:line="274" w:lineRule="exact"/>
        <w:jc w:val="both"/>
      </w:pPr>
      <w:bookmarkStart w:id="3" w:name="bookmark5"/>
      <w:r>
        <w:rPr>
          <w:sz w:val="24"/>
          <w:szCs w:val="24"/>
        </w:rPr>
        <w:t xml:space="preserve">7. Порядок расходования </w:t>
      </w:r>
      <w:bookmarkEnd w:id="3"/>
      <w:r>
        <w:rPr>
          <w:sz w:val="24"/>
          <w:szCs w:val="24"/>
        </w:rPr>
        <w:t>внебюджетных средств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1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7.1. Распоряжение привлеченными добровольными пожертвованиями осуществляет заведующий ДОУ строго по определенному жертвователем назначению. В случаях внесения пожертвования на не конкретизированные цели, расходование этих сре</w:t>
      </w:r>
      <w:proofErr w:type="gramStart"/>
      <w:r w:rsidRPr="001A0EEB">
        <w:rPr>
          <w:sz w:val="24"/>
          <w:szCs w:val="24"/>
        </w:rPr>
        <w:t>дств пр</w:t>
      </w:r>
      <w:proofErr w:type="gramEnd"/>
      <w:r w:rsidRPr="001A0EEB">
        <w:rPr>
          <w:sz w:val="24"/>
          <w:szCs w:val="24"/>
        </w:rPr>
        <w:t>оизводится в соответствии с нуждами дошкольного образовательного учреждения.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1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7.2. Заведующий детским садом обязан в срок до 15 марта представлять отчет о расходовании пожертвований юридических и физических лиц, в том числе родителей (законных представителей) воспитанников. В Управление образования заведующий дошкольным образовательным учреждением представляет отчет о привлечении и расходовании пожертвований не реже одного раза в полугодие.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5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7.3. Средства, полученные учреждением в качестве благотворительной помощи, целевых взносов, пожертвований, дарения или другие доходы, полученные на безвозмездной основе, не являются объектом налогообложения по НДС и налога на прибыль.</w:t>
      </w:r>
    </w:p>
    <w:p w:rsidR="00211C8D" w:rsidRPr="004B41B7" w:rsidRDefault="00211C8D" w:rsidP="00211C8D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7.4. </w:t>
      </w:r>
      <w:r w:rsidRPr="004B41B7">
        <w:rPr>
          <w:rFonts w:ascii="Times New Roman" w:hAnsi="Times New Roman" w:cs="Times New Roman"/>
          <w:color w:val="auto"/>
        </w:rPr>
        <w:t xml:space="preserve">Добровольные пожертвования, целевые взносы юридических и (или) физических лиц, иностранных граждан и (или) иностранных юридических лиц расходуются </w:t>
      </w:r>
      <w:r>
        <w:rPr>
          <w:rFonts w:ascii="Times New Roman" w:hAnsi="Times New Roman" w:cs="Times New Roman"/>
          <w:color w:val="auto"/>
        </w:rPr>
        <w:t xml:space="preserve">ДОУ на уставные цели, </w:t>
      </w:r>
      <w:r w:rsidRPr="004B41B7">
        <w:rPr>
          <w:rFonts w:ascii="Times New Roman" w:hAnsi="Times New Roman" w:cs="Times New Roman"/>
          <w:color w:val="auto"/>
        </w:rPr>
        <w:t>в том числе: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 xml:space="preserve">на укрепление материально-технической базы </w:t>
      </w:r>
      <w:r>
        <w:rPr>
          <w:rFonts w:ascii="Times New Roman" w:hAnsi="Times New Roman" w:cs="Times New Roman"/>
          <w:color w:val="auto"/>
        </w:rPr>
        <w:t>дошкольного образовательного учреждения</w:t>
      </w:r>
      <w:r w:rsidRPr="004B41B7">
        <w:rPr>
          <w:rFonts w:ascii="Times New Roman" w:hAnsi="Times New Roman" w:cs="Times New Roman"/>
          <w:color w:val="auto"/>
        </w:rPr>
        <w:t>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>на приобретение учебно-методических пособий;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>на приобретение технических средств обучения;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на приобретение </w:t>
      </w:r>
      <w:r w:rsidRPr="004B41B7">
        <w:rPr>
          <w:rFonts w:ascii="Times New Roman" w:hAnsi="Times New Roman" w:cs="Times New Roman"/>
          <w:color w:val="auto"/>
        </w:rPr>
        <w:t>музыкальных инструментов</w:t>
      </w:r>
      <w:r>
        <w:rPr>
          <w:rFonts w:ascii="Times New Roman" w:hAnsi="Times New Roman" w:cs="Times New Roman"/>
          <w:color w:val="auto"/>
        </w:rPr>
        <w:t>, спортивных снарядов и инвентаря</w:t>
      </w:r>
      <w:r w:rsidRPr="004B41B7">
        <w:rPr>
          <w:rFonts w:ascii="Times New Roman" w:hAnsi="Times New Roman" w:cs="Times New Roman"/>
          <w:color w:val="auto"/>
        </w:rPr>
        <w:t>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>на приобретение мебели, инструментов и оборудования;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>на приобретение канцтоваров и хозяйственных материалов;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>на приобретение материалов для занятий;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>на приобретение наглядных пособий;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>приобретение средств дезинфекции;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>на приобретение подписных изданий;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 xml:space="preserve">на создание интерьеров, эстетического оформления </w:t>
      </w:r>
      <w:r>
        <w:rPr>
          <w:rFonts w:ascii="Times New Roman" w:hAnsi="Times New Roman" w:cs="Times New Roman"/>
          <w:color w:val="auto"/>
        </w:rPr>
        <w:t>дошкольного образовательного у</w:t>
      </w:r>
      <w:r w:rsidRPr="004B41B7">
        <w:rPr>
          <w:rFonts w:ascii="Times New Roman" w:hAnsi="Times New Roman" w:cs="Times New Roman"/>
          <w:color w:val="auto"/>
        </w:rPr>
        <w:t>чреждения;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>на благоустройство территории;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>на содержание и обслуживание копировально-множительной техники;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 xml:space="preserve">на обеспечение культурно-массовых мероприятий с </w:t>
      </w:r>
      <w:r>
        <w:rPr>
          <w:rFonts w:ascii="Times New Roman" w:hAnsi="Times New Roman" w:cs="Times New Roman"/>
          <w:color w:val="auto"/>
        </w:rPr>
        <w:t>воспитанниками</w:t>
      </w:r>
      <w:r w:rsidRPr="004B41B7">
        <w:rPr>
          <w:rFonts w:ascii="Times New Roman" w:hAnsi="Times New Roman" w:cs="Times New Roman"/>
          <w:color w:val="auto"/>
        </w:rPr>
        <w:t>;</w:t>
      </w:r>
    </w:p>
    <w:p w:rsidR="00211C8D" w:rsidRPr="004B41B7" w:rsidRDefault="00211C8D" w:rsidP="00211C8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4B41B7">
        <w:rPr>
          <w:rFonts w:ascii="Times New Roman" w:hAnsi="Times New Roman" w:cs="Times New Roman"/>
          <w:color w:val="auto"/>
        </w:rPr>
        <w:t>на иные цели, указанные лицом, осуществляющим пожертвование или взнос.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5"/>
        </w:tabs>
        <w:spacing w:before="0" w:line="240" w:lineRule="auto"/>
        <w:ind w:firstLine="0"/>
        <w:rPr>
          <w:sz w:val="24"/>
          <w:szCs w:val="24"/>
          <w:shd w:val="clear" w:color="auto" w:fill="FFFFFF"/>
        </w:rPr>
      </w:pPr>
      <w:r w:rsidRPr="001A0EEB">
        <w:rPr>
          <w:sz w:val="24"/>
          <w:szCs w:val="24"/>
          <w:shd w:val="clear" w:color="auto" w:fill="FFFFFF"/>
        </w:rPr>
        <w:t xml:space="preserve">7.5. Не допускается направление благотворительных пожертвований и целевых средств на </w:t>
      </w:r>
      <w:r w:rsidRPr="001A0EEB">
        <w:rPr>
          <w:sz w:val="24"/>
          <w:szCs w:val="24"/>
          <w:shd w:val="clear" w:color="auto" w:fill="FFFFFF"/>
        </w:rPr>
        <w:lastRenderedPageBreak/>
        <w:t>увеличение фонда заработной платы работников, оказание им материальной помощи.</w:t>
      </w:r>
    </w:p>
    <w:p w:rsidR="00211C8D" w:rsidRPr="004B41B7" w:rsidRDefault="00211C8D" w:rsidP="00211C8D">
      <w:pPr>
        <w:jc w:val="both"/>
        <w:rPr>
          <w:rFonts w:ascii="Times New Roman" w:hAnsi="Times New Roman" w:cs="Times New Roman"/>
          <w:color w:val="auto"/>
        </w:rPr>
      </w:pPr>
    </w:p>
    <w:p w:rsidR="00211C8D" w:rsidRDefault="00211C8D" w:rsidP="00211C8D">
      <w:pPr>
        <w:pStyle w:val="10"/>
        <w:keepNext/>
        <w:keepLines/>
        <w:shd w:val="clear" w:color="auto" w:fill="auto"/>
        <w:tabs>
          <w:tab w:val="left" w:pos="1278"/>
        </w:tabs>
        <w:spacing w:after="0" w:line="240" w:lineRule="exact"/>
        <w:jc w:val="both"/>
      </w:pPr>
      <w:bookmarkStart w:id="4" w:name="bookmark3"/>
      <w:r>
        <w:rPr>
          <w:sz w:val="24"/>
          <w:szCs w:val="24"/>
        </w:rPr>
        <w:t xml:space="preserve">8. Контроль соблюдения законности привлечения и расходования </w:t>
      </w:r>
      <w:bookmarkStart w:id="5" w:name="bookmark4"/>
      <w:bookmarkEnd w:id="4"/>
      <w:r>
        <w:rPr>
          <w:sz w:val="24"/>
          <w:szCs w:val="24"/>
        </w:rPr>
        <w:t>внебюджетных средств</w:t>
      </w:r>
      <w:bookmarkEnd w:id="5"/>
    </w:p>
    <w:p w:rsidR="00211C8D" w:rsidRPr="001A0EEB" w:rsidRDefault="00211C8D" w:rsidP="00211C8D">
      <w:pPr>
        <w:pStyle w:val="20"/>
        <w:shd w:val="clear" w:color="auto" w:fill="auto"/>
        <w:tabs>
          <w:tab w:val="left" w:pos="1191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8.1. Контроль соблюдения законности привлечения дополнительных финансовых средств ДОУ и их целевым использованием осуществляется Управлением образования.</w:t>
      </w:r>
    </w:p>
    <w:p w:rsidR="00211C8D" w:rsidRDefault="00211C8D" w:rsidP="00211C8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8.2. </w:t>
      </w:r>
      <w:r w:rsidRPr="00E05626">
        <w:rPr>
          <w:rFonts w:ascii="Times New Roman" w:hAnsi="Times New Roman" w:cs="Times New Roman"/>
          <w:u w:val="single"/>
        </w:rPr>
        <w:t>Заведующий ДОУ:</w:t>
      </w:r>
    </w:p>
    <w:p w:rsidR="00211C8D" w:rsidRDefault="00211C8D" w:rsidP="00211C8D">
      <w:pPr>
        <w:numPr>
          <w:ilvl w:val="0"/>
          <w:numId w:val="3"/>
        </w:numPr>
        <w:tabs>
          <w:tab w:val="clear" w:pos="0"/>
          <w:tab w:val="num" w:pos="72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систематически осуществляет контроль над целевым использованием добровольных благотворительных пожертвований физических и (или) юридических лиц, в том числе осуществляет проверку документов, подтверждающих произведенные расходы;</w:t>
      </w:r>
    </w:p>
    <w:p w:rsidR="00211C8D" w:rsidRDefault="00211C8D" w:rsidP="00211C8D">
      <w:pPr>
        <w:numPr>
          <w:ilvl w:val="0"/>
          <w:numId w:val="3"/>
        </w:numPr>
        <w:tabs>
          <w:tab w:val="clear" w:pos="0"/>
          <w:tab w:val="num" w:pos="72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допускает принуждения со стороны работников детского сада, органов самоуправления, родительской общественности к внесению благотворительных средств родителями (законными представителями) воспитанников;</w:t>
      </w:r>
    </w:p>
    <w:p w:rsidR="00211C8D" w:rsidRDefault="00211C8D" w:rsidP="00211C8D">
      <w:pPr>
        <w:numPr>
          <w:ilvl w:val="0"/>
          <w:numId w:val="3"/>
        </w:numPr>
        <w:tabs>
          <w:tab w:val="clear" w:pos="0"/>
          <w:tab w:val="num" w:pos="720"/>
        </w:tabs>
        <w:jc w:val="both"/>
        <w:rPr>
          <w:rFonts w:ascii="Times New Roman" w:hAnsi="Times New Roman" w:cs="Times New Roman"/>
        </w:rPr>
      </w:pPr>
      <w:r w:rsidRPr="00C048B3">
        <w:rPr>
          <w:rFonts w:ascii="Times New Roman" w:hAnsi="Times New Roman" w:cs="Times New Roman"/>
        </w:rPr>
        <w:t>отчитываться</w:t>
      </w:r>
      <w:r>
        <w:rPr>
          <w:rFonts w:ascii="Times New Roman" w:hAnsi="Times New Roman" w:cs="Times New Roman"/>
        </w:rPr>
        <w:t xml:space="preserve"> </w:t>
      </w:r>
      <w:r w:rsidRPr="00C048B3">
        <w:rPr>
          <w:rFonts w:ascii="Times New Roman" w:hAnsi="Times New Roman" w:cs="Times New Roman"/>
        </w:rPr>
        <w:t xml:space="preserve">перед </w:t>
      </w:r>
      <w:r w:rsidR="000060E5">
        <w:rPr>
          <w:rFonts w:ascii="Times New Roman" w:hAnsi="Times New Roman" w:cs="Times New Roman"/>
        </w:rPr>
        <w:t>Советом родителей</w:t>
      </w:r>
      <w:r>
        <w:rPr>
          <w:rFonts w:ascii="Times New Roman" w:hAnsi="Times New Roman" w:cs="Times New Roman"/>
        </w:rPr>
        <w:t xml:space="preserve"> </w:t>
      </w:r>
      <w:r w:rsidRPr="00C048B3">
        <w:rPr>
          <w:rFonts w:ascii="Times New Roman" w:hAnsi="Times New Roman" w:cs="Times New Roman"/>
        </w:rPr>
        <w:t>о поступлении, бухгалтерском учете и расходовании средств, полученных от внебюджетных источников финансирования, не реже одного раза в год.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368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8.3. Информация об использовании добровольных пожертвований в обязательном порядке размещается на официальном сайте ДОУ, функционирующем согласно Положению об официальном сайте дошкольного образовательного учреждения.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5"/>
        </w:tabs>
        <w:spacing w:before="0" w:line="240" w:lineRule="auto"/>
        <w:ind w:firstLine="0"/>
        <w:rPr>
          <w:b/>
          <w:sz w:val="24"/>
          <w:szCs w:val="24"/>
        </w:rPr>
      </w:pPr>
    </w:p>
    <w:p w:rsidR="00211C8D" w:rsidRPr="001A0EEB" w:rsidRDefault="00211C8D" w:rsidP="00211C8D">
      <w:pPr>
        <w:pStyle w:val="20"/>
        <w:shd w:val="clear" w:color="auto" w:fill="auto"/>
        <w:tabs>
          <w:tab w:val="left" w:pos="1195"/>
        </w:tabs>
        <w:spacing w:before="0" w:line="240" w:lineRule="auto"/>
        <w:ind w:firstLine="0"/>
        <w:rPr>
          <w:b/>
          <w:sz w:val="24"/>
          <w:szCs w:val="24"/>
        </w:rPr>
      </w:pPr>
      <w:r w:rsidRPr="001A0EEB">
        <w:rPr>
          <w:b/>
          <w:sz w:val="24"/>
          <w:szCs w:val="24"/>
        </w:rPr>
        <w:t>9. Ответственность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5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9.1. Не допускается использование добровольных пожертвований дошкольным образовательным учреждением на цели, не соответствующие уставной деятельности.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5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9.2. При использовании денежных средств, полученных в виде добровольных пожертвований юридических и физических лиц, в том числе родителей (законных представителей) воспитанников, не по назначению определенному жертвователями, заведующий дошкольным образовательным учреждением несет ответственность в соответствии с действующим законодательством Российской Федерации.</w:t>
      </w:r>
    </w:p>
    <w:p w:rsidR="00211C8D" w:rsidRPr="001A0EEB" w:rsidRDefault="00211C8D" w:rsidP="00211C8D">
      <w:pPr>
        <w:pStyle w:val="20"/>
        <w:shd w:val="clear" w:color="auto" w:fill="auto"/>
        <w:spacing w:before="0"/>
        <w:ind w:firstLine="0"/>
        <w:rPr>
          <w:sz w:val="6"/>
          <w:szCs w:val="6"/>
        </w:rPr>
      </w:pPr>
      <w:r w:rsidRPr="001A0EEB">
        <w:rPr>
          <w:sz w:val="24"/>
          <w:szCs w:val="24"/>
        </w:rPr>
        <w:t>9.3. Заведующий дошкольным образовательным учреждением несет персональную ответственность за соблюдение порядка привлечения и использования дополнительных финансовых сре</w:t>
      </w:r>
      <w:proofErr w:type="gramStart"/>
      <w:r w:rsidRPr="001A0EEB">
        <w:rPr>
          <w:sz w:val="24"/>
          <w:szCs w:val="24"/>
        </w:rPr>
        <w:t>дств в д</w:t>
      </w:r>
      <w:proofErr w:type="gramEnd"/>
      <w:r w:rsidRPr="001A0EEB">
        <w:rPr>
          <w:sz w:val="24"/>
          <w:szCs w:val="24"/>
        </w:rPr>
        <w:t>етском саду</w:t>
      </w:r>
      <w:r w:rsidRPr="001A0EEB">
        <w:rPr>
          <w:color w:val="FFFFFF"/>
          <w:sz w:val="24"/>
          <w:szCs w:val="24"/>
        </w:rPr>
        <w:t xml:space="preserve">, </w:t>
      </w:r>
      <w:r w:rsidRPr="001A0EEB">
        <w:rPr>
          <w:color w:val="FFFFFF"/>
          <w:sz w:val="6"/>
          <w:szCs w:val="6"/>
        </w:rPr>
        <w:t>а также положения http://ohrana-tryda.com/node/2251</w:t>
      </w:r>
    </w:p>
    <w:p w:rsidR="00211C8D" w:rsidRPr="00C048B3" w:rsidRDefault="00211C8D" w:rsidP="00211C8D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9</w:t>
      </w:r>
      <w:r w:rsidRPr="00C048B3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Pr="00C048B3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 xml:space="preserve">Заведующий ДОУ </w:t>
      </w:r>
      <w:r w:rsidRPr="00C048B3">
        <w:rPr>
          <w:rFonts w:ascii="Times New Roman" w:hAnsi="Times New Roman" w:cs="Times New Roman"/>
          <w:color w:val="auto"/>
        </w:rPr>
        <w:t xml:space="preserve">обязан (не менее одного раза в год) представить </w:t>
      </w:r>
      <w:r w:rsidR="000060E5">
        <w:rPr>
          <w:rFonts w:ascii="Times New Roman" w:hAnsi="Times New Roman" w:cs="Times New Roman"/>
          <w:color w:val="auto"/>
        </w:rPr>
        <w:t>Совету родителей</w:t>
      </w:r>
      <w:r w:rsidRPr="00C048B3">
        <w:rPr>
          <w:rFonts w:ascii="Times New Roman" w:hAnsi="Times New Roman" w:cs="Times New Roman"/>
          <w:color w:val="auto"/>
        </w:rPr>
        <w:t xml:space="preserve"> отчет о доходах и расходах средств, полученных </w:t>
      </w:r>
      <w:r>
        <w:rPr>
          <w:rFonts w:ascii="Times New Roman" w:hAnsi="Times New Roman" w:cs="Times New Roman"/>
          <w:color w:val="auto"/>
        </w:rPr>
        <w:t>дошкольным образовательным учреждением</w:t>
      </w:r>
      <w:r w:rsidRPr="00C048B3">
        <w:rPr>
          <w:rFonts w:ascii="Times New Roman" w:hAnsi="Times New Roman" w:cs="Times New Roman"/>
          <w:color w:val="auto"/>
        </w:rPr>
        <w:t>.</w:t>
      </w:r>
    </w:p>
    <w:p w:rsidR="00211C8D" w:rsidRDefault="00211C8D" w:rsidP="00211C8D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9</w:t>
      </w:r>
      <w:r w:rsidRPr="00C048B3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5</w:t>
      </w:r>
      <w:r w:rsidRPr="00C048B3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Заведующий</w:t>
      </w:r>
      <w:r w:rsidRPr="00C048B3">
        <w:rPr>
          <w:rFonts w:ascii="Times New Roman" w:hAnsi="Times New Roman" w:cs="Times New Roman"/>
          <w:color w:val="auto"/>
        </w:rPr>
        <w:t xml:space="preserve"> несет ответственность за соблюдение действующих нормативных документов в сфере привлечения и расходовании целевых взносов и благотворительных пожертвований.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1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9.6. Запрещается отказывать гражданам в приеме детей в дошкольное образовательное учреждение из-за невозможности или нежелания законных представителей осуществлять целевые взносы, доб</w:t>
      </w:r>
      <w:r w:rsidR="000060E5">
        <w:rPr>
          <w:sz w:val="24"/>
          <w:szCs w:val="24"/>
        </w:rPr>
        <w:t>ровольные пожертвования</w:t>
      </w:r>
      <w:r w:rsidRPr="001A0EEB">
        <w:rPr>
          <w:sz w:val="24"/>
          <w:szCs w:val="24"/>
        </w:rPr>
        <w:t>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368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9.7. Запрещается вовлекать воспитанников в финансовые отношения между родителями (законными представителями) и дошкольным образовательным учреждением.</w:t>
      </w:r>
    </w:p>
    <w:p w:rsidR="00211C8D" w:rsidRPr="00C048B3" w:rsidRDefault="00211C8D" w:rsidP="00211C8D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9</w:t>
      </w:r>
      <w:r w:rsidRPr="00C048B3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8</w:t>
      </w:r>
      <w:r w:rsidRPr="00C048B3">
        <w:rPr>
          <w:rFonts w:ascii="Times New Roman" w:hAnsi="Times New Roman" w:cs="Times New Roman"/>
          <w:color w:val="auto"/>
        </w:rPr>
        <w:t xml:space="preserve">. Запрещается работникам </w:t>
      </w:r>
      <w:r>
        <w:rPr>
          <w:rFonts w:ascii="Times New Roman" w:hAnsi="Times New Roman" w:cs="Times New Roman"/>
          <w:color w:val="auto"/>
        </w:rPr>
        <w:t>дошкольного образовательного учреждения</w:t>
      </w:r>
      <w:r w:rsidRPr="00C048B3">
        <w:rPr>
          <w:rFonts w:ascii="Times New Roman" w:hAnsi="Times New Roman" w:cs="Times New Roman"/>
          <w:color w:val="auto"/>
        </w:rPr>
        <w:t>, в круг должностных обязанностей которых не входит работа с финансовыми средствами, заниматься сбором пожертвований любой формы.</w:t>
      </w:r>
    </w:p>
    <w:p w:rsidR="00211C8D" w:rsidRPr="00625C22" w:rsidRDefault="00211C8D" w:rsidP="00211C8D">
      <w:pPr>
        <w:pStyle w:val="20"/>
        <w:shd w:val="clear" w:color="auto" w:fill="auto"/>
        <w:tabs>
          <w:tab w:val="left" w:pos="1195"/>
        </w:tabs>
        <w:spacing w:before="0" w:line="240" w:lineRule="auto"/>
        <w:ind w:firstLine="0"/>
      </w:pPr>
    </w:p>
    <w:p w:rsidR="00211C8D" w:rsidRDefault="00211C8D" w:rsidP="00211C8D">
      <w:pPr>
        <w:pStyle w:val="a4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10. Заключительные положения</w:t>
      </w:r>
    </w:p>
    <w:p w:rsidR="00211C8D" w:rsidRPr="0013552E" w:rsidRDefault="00211C8D" w:rsidP="00211C8D">
      <w:pPr>
        <w:jc w:val="both"/>
        <w:rPr>
          <w:rFonts w:ascii="Times New Roman" w:hAnsi="Times New Roman" w:cs="Times New Roman"/>
        </w:rPr>
      </w:pPr>
      <w:r w:rsidRPr="00C72D75">
        <w:rPr>
          <w:rFonts w:ascii="Times New Roman" w:hAnsi="Times New Roman" w:cs="Times New Roman"/>
          <w:color w:val="auto"/>
        </w:rPr>
        <w:t xml:space="preserve">10.1. Настоящее </w:t>
      </w:r>
      <w:hyperlink r:id="rId8" w:history="1">
        <w:r w:rsidRPr="00092BC1">
          <w:rPr>
            <w:rStyle w:val="a3"/>
            <w:rFonts w:ascii="Times New Roman" w:hAnsi="Times New Roman" w:cs="Times New Roman"/>
            <w:color w:val="auto"/>
            <w:u w:val="none"/>
          </w:rPr>
          <w:t>Положение о привлечении и расходовании внебюджетных средств</w:t>
        </w:r>
      </w:hyperlink>
      <w:r w:rsidRPr="00092BC1">
        <w:rPr>
          <w:rFonts w:ascii="Times New Roman" w:hAnsi="Times New Roman" w:cs="Times New Roman"/>
          <w:color w:val="auto"/>
        </w:rPr>
        <w:t xml:space="preserve"> является</w:t>
      </w:r>
      <w:r w:rsidRPr="00C72D75">
        <w:rPr>
          <w:rFonts w:ascii="Times New Roman" w:hAnsi="Times New Roman" w:cs="Times New Roman"/>
          <w:color w:val="auto"/>
        </w:rPr>
        <w:t xml:space="preserve"> локальным нормативным актом, принимается на </w:t>
      </w:r>
      <w:r w:rsidR="000060E5">
        <w:rPr>
          <w:rFonts w:ascii="Times New Roman" w:hAnsi="Times New Roman" w:cs="Times New Roman"/>
          <w:color w:val="auto"/>
        </w:rPr>
        <w:t>Управляющем совете</w:t>
      </w:r>
      <w:r>
        <w:rPr>
          <w:rFonts w:ascii="Times New Roman" w:hAnsi="Times New Roman" w:cs="Times New Roman"/>
        </w:rPr>
        <w:t xml:space="preserve"> </w:t>
      </w:r>
      <w:r w:rsidRPr="0013552E">
        <w:rPr>
          <w:rFonts w:ascii="Times New Roman" w:hAnsi="Times New Roman" w:cs="Times New Roman"/>
        </w:rPr>
        <w:t>и утвержд</w:t>
      </w:r>
      <w:r w:rsidR="000060E5">
        <w:rPr>
          <w:rFonts w:ascii="Times New Roman" w:hAnsi="Times New Roman" w:cs="Times New Roman"/>
        </w:rPr>
        <w:t xml:space="preserve">ается </w:t>
      </w:r>
      <w:r w:rsidRPr="0013552E">
        <w:rPr>
          <w:rFonts w:ascii="Times New Roman" w:hAnsi="Times New Roman" w:cs="Times New Roman"/>
        </w:rPr>
        <w:t xml:space="preserve"> приказом </w:t>
      </w:r>
      <w:r>
        <w:rPr>
          <w:rFonts w:ascii="Times New Roman" w:hAnsi="Times New Roman" w:cs="Times New Roman"/>
        </w:rPr>
        <w:t>заведующего дошкольным образовательным учреждением</w:t>
      </w:r>
      <w:r w:rsidRPr="0013552E">
        <w:rPr>
          <w:rFonts w:ascii="Times New Roman" w:hAnsi="Times New Roman" w:cs="Times New Roman"/>
        </w:rPr>
        <w:t>.</w:t>
      </w:r>
    </w:p>
    <w:p w:rsidR="00211C8D" w:rsidRPr="001A0EEB" w:rsidRDefault="00211C8D" w:rsidP="00211C8D">
      <w:pPr>
        <w:pStyle w:val="a4"/>
        <w:spacing w:before="0" w:beforeAutospacing="0" w:after="0" w:afterAutospacing="0"/>
        <w:ind w:right="31"/>
        <w:jc w:val="both"/>
        <w:rPr>
          <w:color w:val="000000"/>
        </w:rPr>
      </w:pPr>
      <w:r w:rsidRPr="001A0EEB">
        <w:rPr>
          <w:color w:val="000000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211C8D" w:rsidRPr="001A0EEB" w:rsidRDefault="00211C8D" w:rsidP="00211C8D">
      <w:pPr>
        <w:pStyle w:val="20"/>
        <w:shd w:val="clear" w:color="auto" w:fill="auto"/>
        <w:tabs>
          <w:tab w:val="left" w:pos="1195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10.3. В настоящее Положение по мере необходимости, или выхода указаний, рекомендаций </w:t>
      </w:r>
      <w:r w:rsidRPr="001A0EEB">
        <w:rPr>
          <w:sz w:val="24"/>
          <w:szCs w:val="24"/>
        </w:rPr>
        <w:lastRenderedPageBreak/>
        <w:t>вышестоящих органов могут вноситься изменения и дополнения, которые принимаются в порядке, предусмотренном п.10.1 настоящего Положения. Положение принимается на неопределенный срок.</w:t>
      </w:r>
    </w:p>
    <w:p w:rsidR="00211C8D" w:rsidRDefault="00211C8D" w:rsidP="00211C8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13552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Pr="0013552E">
        <w:rPr>
          <w:rFonts w:ascii="Times New Roman" w:hAnsi="Times New Roman" w:cs="Times New Roman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11C8D" w:rsidRPr="0024660F" w:rsidRDefault="00211C8D" w:rsidP="00211C8D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794196" w:rsidRDefault="00794196"/>
    <w:sectPr w:rsidR="00794196" w:rsidSect="00211C8D">
      <w:footerReference w:type="default" r:id="rId9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588" w:rsidRDefault="00225A32"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365F0"/>
    <w:multiLevelType w:val="hybridMultilevel"/>
    <w:tmpl w:val="45343FA6"/>
    <w:lvl w:ilvl="0" w:tplc="3EC6B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078A3"/>
    <w:multiLevelType w:val="hybridMultilevel"/>
    <w:tmpl w:val="8C9832A4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E41C14"/>
    <w:multiLevelType w:val="hybridMultilevel"/>
    <w:tmpl w:val="E1724D76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6C63CA"/>
    <w:multiLevelType w:val="hybridMultilevel"/>
    <w:tmpl w:val="1A522B68"/>
    <w:lvl w:ilvl="0" w:tplc="3EC6B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C8D"/>
    <w:rsid w:val="000060E5"/>
    <w:rsid w:val="00211C8D"/>
    <w:rsid w:val="00225A32"/>
    <w:rsid w:val="0079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C8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1C8D"/>
    <w:rPr>
      <w:color w:val="0066CC"/>
      <w:u w:val="single"/>
    </w:rPr>
  </w:style>
  <w:style w:type="character" w:customStyle="1" w:styleId="1">
    <w:name w:val="Заголовок №1_"/>
    <w:link w:val="10"/>
    <w:rsid w:val="00211C8D"/>
    <w:rPr>
      <w:rFonts w:ascii="Times New Roman" w:eastAsia="Times New Roman" w:hAnsi="Times New Roman" w:cs="Times New Roman"/>
      <w:b/>
      <w:bCs/>
      <w:sz w:val="86"/>
      <w:szCs w:val="86"/>
      <w:shd w:val="clear" w:color="auto" w:fill="FFFFFF"/>
    </w:rPr>
  </w:style>
  <w:style w:type="character" w:customStyle="1" w:styleId="2">
    <w:name w:val="Основной текст (2)_"/>
    <w:link w:val="20"/>
    <w:rsid w:val="00211C8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Заголовок №1"/>
    <w:basedOn w:val="a"/>
    <w:link w:val="1"/>
    <w:rsid w:val="00211C8D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eastAsia="en-US" w:bidi="ar-SA"/>
    </w:rPr>
  </w:style>
  <w:style w:type="paragraph" w:customStyle="1" w:styleId="20">
    <w:name w:val="Основной текст (2)"/>
    <w:basedOn w:val="a"/>
    <w:link w:val="2"/>
    <w:rsid w:val="00211C8D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rsid w:val="00211C8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">
    <w:name w:val="Основной текст (2) + Полужирный"/>
    <w:rsid w:val="00211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225A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5A32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C8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1C8D"/>
    <w:rPr>
      <w:color w:val="0066CC"/>
      <w:u w:val="single"/>
    </w:rPr>
  </w:style>
  <w:style w:type="character" w:customStyle="1" w:styleId="1">
    <w:name w:val="Заголовок №1_"/>
    <w:link w:val="10"/>
    <w:rsid w:val="00211C8D"/>
    <w:rPr>
      <w:rFonts w:ascii="Times New Roman" w:eastAsia="Times New Roman" w:hAnsi="Times New Roman" w:cs="Times New Roman"/>
      <w:b/>
      <w:bCs/>
      <w:sz w:val="86"/>
      <w:szCs w:val="86"/>
      <w:shd w:val="clear" w:color="auto" w:fill="FFFFFF"/>
    </w:rPr>
  </w:style>
  <w:style w:type="character" w:customStyle="1" w:styleId="2">
    <w:name w:val="Основной текст (2)_"/>
    <w:link w:val="20"/>
    <w:rsid w:val="00211C8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Заголовок №1"/>
    <w:basedOn w:val="a"/>
    <w:link w:val="1"/>
    <w:rsid w:val="00211C8D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eastAsia="en-US" w:bidi="ar-SA"/>
    </w:rPr>
  </w:style>
  <w:style w:type="paragraph" w:customStyle="1" w:styleId="20">
    <w:name w:val="Основной текст (2)"/>
    <w:basedOn w:val="a"/>
    <w:link w:val="2"/>
    <w:rsid w:val="00211C8D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rsid w:val="00211C8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">
    <w:name w:val="Основной текст (2) + Полужирный"/>
    <w:rsid w:val="00211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225A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5A32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251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F97DF-383D-4A85-A562-0EFBAD933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2070</Words>
  <Characters>11805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2021-08-24T13:37:00Z</cp:lastPrinted>
  <dcterms:created xsi:type="dcterms:W3CDTF">2021-08-24T11:32:00Z</dcterms:created>
  <dcterms:modified xsi:type="dcterms:W3CDTF">2021-08-24T13:49:00Z</dcterms:modified>
</cp:coreProperties>
</file>