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5B" w:rsidRDefault="00AC345B" w:rsidP="00AC345B">
      <w:pPr>
        <w:numPr>
          <w:ilvl w:val="0"/>
          <w:numId w:val="1"/>
        </w:numPr>
        <w:shd w:val="clear" w:color="auto" w:fill="FFFFFF"/>
        <w:autoSpaceDE w:val="0"/>
        <w:autoSpaceDN w:val="0"/>
        <w:adjustRightInd w:val="0"/>
        <w:spacing w:after="0" w:line="240" w:lineRule="auto"/>
        <w:ind w:left="0" w:right="34" w:firstLine="567"/>
        <w:jc w:val="both"/>
        <w:rPr>
          <w:rFonts w:ascii="Times New Roman" w:eastAsia="Times New Roman" w:hAnsi="Times New Roman"/>
          <w:bCs/>
          <w:sz w:val="24"/>
          <w:szCs w:val="24"/>
        </w:rPr>
      </w:pPr>
      <w:r>
        <w:rPr>
          <w:rFonts w:ascii="Times New Roman" w:hAnsi="Times New Roman" w:cs="Times New Roman"/>
          <w:noProof/>
          <w:sz w:val="24"/>
          <w:szCs w:val="24"/>
        </w:rPr>
        <w:drawing>
          <wp:inline distT="0" distB="0" distL="0" distR="0">
            <wp:extent cx="5342563" cy="8695113"/>
            <wp:effectExtent l="0" t="0" r="0" b="0"/>
            <wp:docPr id="1" name="Рисунок 1" descr="C:\Users\Сад\Desktop\2021-08-1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esktop\2021-08-18\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2439" cy="8694911"/>
                    </a:xfrm>
                    <a:prstGeom prst="rect">
                      <a:avLst/>
                    </a:prstGeom>
                    <a:noFill/>
                    <a:ln>
                      <a:noFill/>
                    </a:ln>
                  </pic:spPr>
                </pic:pic>
              </a:graphicData>
            </a:graphic>
          </wp:inline>
        </w:drawing>
      </w:r>
    </w:p>
    <w:p w:rsidR="00AC345B" w:rsidRDefault="00AC345B" w:rsidP="00AC345B">
      <w:pPr>
        <w:shd w:val="clear" w:color="auto" w:fill="FFFFFF"/>
        <w:autoSpaceDE w:val="0"/>
        <w:autoSpaceDN w:val="0"/>
        <w:adjustRightInd w:val="0"/>
        <w:spacing w:after="0" w:line="240" w:lineRule="auto"/>
        <w:ind w:right="34"/>
        <w:jc w:val="both"/>
        <w:rPr>
          <w:rFonts w:ascii="Times New Roman" w:eastAsia="Times New Roman" w:hAnsi="Times New Roman"/>
          <w:bCs/>
          <w:sz w:val="24"/>
          <w:szCs w:val="24"/>
        </w:rPr>
      </w:pPr>
    </w:p>
    <w:p w:rsidR="00AC345B" w:rsidRDefault="00AC345B" w:rsidP="00AC345B">
      <w:pPr>
        <w:shd w:val="clear" w:color="auto" w:fill="FFFFFF"/>
        <w:autoSpaceDE w:val="0"/>
        <w:autoSpaceDN w:val="0"/>
        <w:adjustRightInd w:val="0"/>
        <w:spacing w:after="0" w:line="240" w:lineRule="auto"/>
        <w:ind w:right="34"/>
        <w:jc w:val="both"/>
        <w:rPr>
          <w:rFonts w:ascii="Times New Roman" w:eastAsia="Times New Roman" w:hAnsi="Times New Roman"/>
          <w:bCs/>
          <w:sz w:val="24"/>
          <w:szCs w:val="24"/>
        </w:rPr>
      </w:pPr>
    </w:p>
    <w:p w:rsidR="00AC345B" w:rsidRDefault="00AC345B" w:rsidP="00AC345B">
      <w:pPr>
        <w:shd w:val="clear" w:color="auto" w:fill="FFFFFF"/>
        <w:autoSpaceDE w:val="0"/>
        <w:autoSpaceDN w:val="0"/>
        <w:adjustRightInd w:val="0"/>
        <w:spacing w:after="0" w:line="240" w:lineRule="auto"/>
        <w:ind w:left="1429" w:right="34"/>
        <w:jc w:val="both"/>
        <w:rPr>
          <w:rFonts w:ascii="Times New Roman" w:eastAsia="Times New Roman" w:hAnsi="Times New Roman"/>
          <w:bCs/>
          <w:sz w:val="24"/>
          <w:szCs w:val="24"/>
        </w:rPr>
      </w:pPr>
    </w:p>
    <w:p w:rsidR="00AC345B" w:rsidRDefault="00AC345B" w:rsidP="00AC345B">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bookmarkStart w:id="0" w:name="_GoBack"/>
      <w:bookmarkEnd w:id="0"/>
      <w:r>
        <w:rPr>
          <w:rFonts w:ascii="Times New Roman" w:eastAsia="Times New Roman" w:hAnsi="Times New Roman"/>
          <w:bCs/>
          <w:sz w:val="24"/>
          <w:szCs w:val="24"/>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AC345B" w:rsidRDefault="00AC345B" w:rsidP="00AC345B">
      <w:pPr>
        <w:numPr>
          <w:ilvl w:val="0"/>
          <w:numId w:val="1"/>
        </w:numPr>
        <w:shd w:val="clear" w:color="auto" w:fill="FFFFFF"/>
        <w:autoSpaceDE w:val="0"/>
        <w:autoSpaceDN w:val="0"/>
        <w:adjustRightInd w:val="0"/>
        <w:spacing w:after="0" w:line="240" w:lineRule="auto"/>
        <w:ind w:left="0" w:right="34" w:firstLine="567"/>
        <w:jc w:val="both"/>
        <w:rPr>
          <w:rFonts w:ascii="Times New Roman" w:eastAsia="Times New Roman" w:hAnsi="Times New Roman"/>
          <w:bCs/>
          <w:sz w:val="24"/>
          <w:szCs w:val="24"/>
        </w:rPr>
      </w:pPr>
      <w:r>
        <w:rPr>
          <w:rFonts w:ascii="Times New Roman" w:eastAsia="Times New Roman" w:hAnsi="Times New Roman"/>
          <w:bCs/>
          <w:sz w:val="24"/>
          <w:szCs w:val="24"/>
        </w:rPr>
        <w:t>в случае привлечения члена комиссии к уголовной ответственности.</w:t>
      </w:r>
    </w:p>
    <w:p w:rsidR="00AC345B" w:rsidRDefault="00AC345B" w:rsidP="00AC345B">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10.  </w:t>
      </w:r>
      <w:r>
        <w:rPr>
          <w:rFonts w:ascii="Times New Roman" w:hAnsi="Times New Roman"/>
          <w:sz w:val="24"/>
          <w:szCs w:val="24"/>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AC345B" w:rsidRDefault="00AC345B" w:rsidP="00AC345B">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11. </w:t>
      </w:r>
      <w:r>
        <w:rPr>
          <w:rFonts w:ascii="Times New Roman" w:hAnsi="Times New Roman"/>
          <w:sz w:val="24"/>
          <w:szCs w:val="24"/>
        </w:rPr>
        <w:t>Вакантные места, образовавшиеся в комиссии, замещаются на оставшийся срок полномочий комиссии.</w:t>
      </w:r>
    </w:p>
    <w:p w:rsidR="00AC345B" w:rsidRDefault="00AC345B" w:rsidP="00AC345B">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12.  </w:t>
      </w:r>
      <w:r>
        <w:rPr>
          <w:rFonts w:ascii="Times New Roman" w:hAnsi="Times New Roman"/>
          <w:sz w:val="24"/>
          <w:szCs w:val="24"/>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AC345B" w:rsidRDefault="00AC345B" w:rsidP="00AC345B">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13. </w:t>
      </w:r>
      <w:r>
        <w:rPr>
          <w:rFonts w:ascii="Times New Roman" w:hAnsi="Times New Roman"/>
          <w:sz w:val="24"/>
          <w:szCs w:val="24"/>
        </w:rPr>
        <w:t>Заведующий Учреждением не может быть избран председателем комиссии.</w:t>
      </w:r>
    </w:p>
    <w:p w:rsidR="00AC345B" w:rsidRDefault="00AC345B" w:rsidP="00AC345B">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14. </w:t>
      </w:r>
      <w:r>
        <w:rPr>
          <w:rFonts w:ascii="Times New Roman" w:hAnsi="Times New Roman"/>
          <w:sz w:val="24"/>
          <w:szCs w:val="24"/>
        </w:rPr>
        <w:t>Комиссия вправе в любое время переизбрать своего председателя простым большинством голосов от общего числа членов комиссии.</w:t>
      </w:r>
    </w:p>
    <w:p w:rsidR="00AC345B" w:rsidRDefault="00AC345B" w:rsidP="00AC345B">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15.  </w:t>
      </w:r>
      <w:r>
        <w:rPr>
          <w:rFonts w:ascii="Times New Roman" w:hAnsi="Times New Roman"/>
          <w:sz w:val="24"/>
          <w:szCs w:val="24"/>
        </w:rPr>
        <w:t>Председатель комиссии:</w:t>
      </w:r>
    </w:p>
    <w:p w:rsidR="00AC345B" w:rsidRDefault="00AC345B" w:rsidP="00AC345B">
      <w:pPr>
        <w:numPr>
          <w:ilvl w:val="0"/>
          <w:numId w:val="3"/>
        </w:numPr>
        <w:spacing w:after="0" w:line="240" w:lineRule="auto"/>
        <w:ind w:firstLine="567"/>
        <w:jc w:val="both"/>
        <w:rPr>
          <w:rFonts w:ascii="Times New Roman" w:hAnsi="Times New Roman"/>
          <w:sz w:val="24"/>
          <w:szCs w:val="24"/>
        </w:rPr>
      </w:pPr>
      <w:r>
        <w:rPr>
          <w:rFonts w:ascii="Times New Roman" w:hAnsi="Times New Roman"/>
          <w:sz w:val="24"/>
          <w:szCs w:val="24"/>
        </w:rPr>
        <w:t>осуществляет общее руководство деятельностью комиссии;</w:t>
      </w:r>
    </w:p>
    <w:p w:rsidR="00AC345B" w:rsidRDefault="00AC345B" w:rsidP="00AC345B">
      <w:pPr>
        <w:numPr>
          <w:ilvl w:val="0"/>
          <w:numId w:val="3"/>
        </w:numPr>
        <w:spacing w:after="0" w:line="240" w:lineRule="auto"/>
        <w:ind w:firstLine="567"/>
        <w:jc w:val="both"/>
        <w:rPr>
          <w:rFonts w:ascii="Times New Roman" w:hAnsi="Times New Roman"/>
          <w:sz w:val="24"/>
          <w:szCs w:val="24"/>
        </w:rPr>
      </w:pPr>
      <w:r>
        <w:rPr>
          <w:rFonts w:ascii="Times New Roman" w:hAnsi="Times New Roman"/>
          <w:sz w:val="24"/>
          <w:szCs w:val="24"/>
        </w:rPr>
        <w:t>ведет заседание комиссии;</w:t>
      </w:r>
    </w:p>
    <w:p w:rsidR="00AC345B" w:rsidRDefault="00AC345B" w:rsidP="00AC345B">
      <w:pPr>
        <w:numPr>
          <w:ilvl w:val="0"/>
          <w:numId w:val="3"/>
        </w:numPr>
        <w:spacing w:after="0" w:line="240" w:lineRule="auto"/>
        <w:ind w:firstLine="567"/>
        <w:jc w:val="both"/>
        <w:rPr>
          <w:rFonts w:ascii="Times New Roman" w:hAnsi="Times New Roman"/>
          <w:sz w:val="24"/>
          <w:szCs w:val="24"/>
        </w:rPr>
      </w:pPr>
      <w:r>
        <w:rPr>
          <w:rFonts w:ascii="Times New Roman" w:hAnsi="Times New Roman"/>
          <w:sz w:val="24"/>
          <w:szCs w:val="24"/>
        </w:rPr>
        <w:t>подписывает протокол заседания комиссии.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Обращение в комиссию могут направлять родители (законные представители) обучающихся, педагогические работники и их представители, заведующий Учреждением либо представитель Учреждения, действующий на основании доверенности.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При отсутствии на заседании комиссии по уважительной причине члена </w:t>
      </w:r>
      <w:proofErr w:type="gramStart"/>
      <w:r>
        <w:rPr>
          <w:rFonts w:ascii="Times New Roman" w:hAnsi="Times New Roman"/>
          <w:sz w:val="24"/>
          <w:szCs w:val="24"/>
        </w:rPr>
        <w:t>комиссии</w:t>
      </w:r>
      <w:proofErr w:type="gramEnd"/>
      <w:r>
        <w:rPr>
          <w:rFonts w:ascii="Times New Roman" w:hAnsi="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AC345B" w:rsidRDefault="00AC345B" w:rsidP="00AC345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AC345B" w:rsidRDefault="00AC345B" w:rsidP="00AC345B">
      <w:pPr>
        <w:spacing w:after="0" w:line="240" w:lineRule="auto"/>
        <w:ind w:firstLine="567"/>
        <w:jc w:val="both"/>
        <w:rPr>
          <w:rFonts w:ascii="Times New Roman" w:hAnsi="Times New Roman"/>
          <w:sz w:val="24"/>
          <w:szCs w:val="24"/>
        </w:rPr>
      </w:pPr>
      <w:r>
        <w:rPr>
          <w:rFonts w:ascii="Times New Roman" w:hAnsi="Times New Roman"/>
          <w:sz w:val="24"/>
          <w:szCs w:val="24"/>
        </w:rPr>
        <w:t>В работе комиссии может быть предусмотрен порядок тайного голосования, который устанавливается на заседании комиссии.</w:t>
      </w:r>
    </w:p>
    <w:p w:rsidR="00AC345B" w:rsidRDefault="00AC345B" w:rsidP="00AC345B">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Решение комиссии оформляется протоколом, который подписывается председателем и секретарем комиссии.</w:t>
      </w:r>
    </w:p>
    <w:p w:rsidR="00AC345B" w:rsidRDefault="00AC345B" w:rsidP="00AC345B">
      <w:pPr>
        <w:pStyle w:val="a3"/>
        <w:numPr>
          <w:ilvl w:val="0"/>
          <w:numId w:val="4"/>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AC345B" w:rsidRDefault="00AC345B" w:rsidP="00AC345B">
      <w:pPr>
        <w:pStyle w:val="a3"/>
        <w:numPr>
          <w:ilvl w:val="0"/>
          <w:numId w:val="4"/>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C345B" w:rsidRDefault="00AC345B" w:rsidP="00AC345B">
      <w:pPr>
        <w:pStyle w:val="a3"/>
        <w:numPr>
          <w:ilvl w:val="0"/>
          <w:numId w:val="4"/>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AC345B" w:rsidRDefault="00AC345B" w:rsidP="00AC345B">
      <w:pPr>
        <w:pStyle w:val="a3"/>
        <w:numPr>
          <w:ilvl w:val="0"/>
          <w:numId w:val="4"/>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Решение комиссии может быть обжаловано в установленном законодательством Российской Федерации порядке.</w:t>
      </w:r>
    </w:p>
    <w:p w:rsidR="00AC345B" w:rsidRDefault="00AC345B" w:rsidP="00AC345B">
      <w:pPr>
        <w:pStyle w:val="a3"/>
        <w:numPr>
          <w:ilvl w:val="0"/>
          <w:numId w:val="4"/>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AC345B" w:rsidRDefault="00AC345B" w:rsidP="00AC345B">
      <w:pPr>
        <w:pStyle w:val="a3"/>
        <w:numPr>
          <w:ilvl w:val="0"/>
          <w:numId w:val="4"/>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AC345B" w:rsidRDefault="00AC345B" w:rsidP="00AC345B">
      <w:pPr>
        <w:pStyle w:val="a3"/>
        <w:numPr>
          <w:ilvl w:val="0"/>
          <w:numId w:val="4"/>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w:t>
      </w:r>
      <w:r>
        <w:rPr>
          <w:rFonts w:ascii="Times New Roman" w:hAnsi="Times New Roman"/>
          <w:sz w:val="24"/>
          <w:szCs w:val="24"/>
        </w:rPr>
        <w:lastRenderedPageBreak/>
        <w:t>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AC345B" w:rsidRDefault="00AC345B" w:rsidP="00AC345B">
      <w:pPr>
        <w:pStyle w:val="a3"/>
        <w:numPr>
          <w:ilvl w:val="0"/>
          <w:numId w:val="4"/>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AC345B" w:rsidRDefault="00AC345B" w:rsidP="00AC345B">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установить, что педагогический работник соблюдал требования об урегулировании конфликта интересов;</w:t>
      </w:r>
    </w:p>
    <w:p w:rsidR="00AC345B" w:rsidRDefault="00AC345B" w:rsidP="00AC345B">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w:t>
      </w:r>
      <w:proofErr w:type="gramStart"/>
      <w:r>
        <w:rPr>
          <w:rFonts w:ascii="Times New Roman" w:hAnsi="Times New Roman"/>
          <w:sz w:val="24"/>
          <w:szCs w:val="24"/>
        </w:rPr>
        <w:t>нарушения требований урегулирования конфликта интересов</w:t>
      </w:r>
      <w:proofErr w:type="gramEnd"/>
      <w:r>
        <w:rPr>
          <w:rFonts w:ascii="Times New Roman" w:hAnsi="Times New Roman"/>
          <w:sz w:val="24"/>
          <w:szCs w:val="24"/>
        </w:rPr>
        <w:t xml:space="preserve"> либо применить к педагогическому работнику конкретную меру ответственности.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В комиссию принимаются заявления по вопросам применения локальных нормативных актов учреждения.</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По итогам рассмотрения вопроса применения локальных нормативных актов комиссия принимает одно из следующих решений:</w:t>
      </w:r>
    </w:p>
    <w:p w:rsidR="00AC345B" w:rsidRDefault="00AC345B" w:rsidP="00AC345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установить соблюдение требований локального нормативного акта;</w:t>
      </w:r>
    </w:p>
    <w:p w:rsidR="00AC345B" w:rsidRDefault="00AC345B" w:rsidP="00AC345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По итогам рассмотрения вопросов, указанных в пунктах 39, 42 настоящего порядка, при наличии к тому оснований комиссия может принять иное решение, чем это предусмотрено пунктами 39, 42 настоящего порядка. Основания и мотивы принятия такого решения должны быть отражены в протоколе заседания комиссии.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Решения комиссии исполняются в установленные ею сроки.</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AC345B" w:rsidRDefault="00AC345B" w:rsidP="00AC345B">
      <w:pPr>
        <w:pStyle w:val="a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AC345B" w:rsidRDefault="00AC345B" w:rsidP="00AC345B">
      <w:pPr>
        <w:tabs>
          <w:tab w:val="left" w:pos="1134"/>
        </w:tabs>
        <w:spacing w:after="0" w:line="240" w:lineRule="auto"/>
        <w:ind w:firstLine="567"/>
        <w:jc w:val="both"/>
        <w:rPr>
          <w:rFonts w:ascii="Times New Roman" w:hAnsi="Times New Roman"/>
          <w:sz w:val="24"/>
          <w:szCs w:val="24"/>
        </w:rPr>
      </w:pPr>
    </w:p>
    <w:p w:rsidR="00AC345B" w:rsidRDefault="00AC345B" w:rsidP="00AC345B">
      <w:pPr>
        <w:spacing w:after="0" w:line="240" w:lineRule="auto"/>
        <w:ind w:firstLine="567"/>
        <w:jc w:val="both"/>
        <w:rPr>
          <w:sz w:val="24"/>
          <w:szCs w:val="24"/>
        </w:rPr>
      </w:pPr>
    </w:p>
    <w:p w:rsidR="00AC345B" w:rsidRDefault="00AC345B" w:rsidP="00AC345B"/>
    <w:p w:rsidR="004D5151" w:rsidRDefault="004D5151"/>
    <w:sectPr w:rsidR="004D5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285EE1"/>
    <w:multiLevelType w:val="hybridMultilevel"/>
    <w:tmpl w:val="81C84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BA25D6"/>
    <w:multiLevelType w:val="hybridMultilevel"/>
    <w:tmpl w:val="875EC7D2"/>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5B"/>
    <w:rsid w:val="004D5151"/>
    <w:rsid w:val="00AC3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45B"/>
    <w:pPr>
      <w:ind w:left="720"/>
      <w:contextualSpacing/>
    </w:pPr>
  </w:style>
  <w:style w:type="paragraph" w:styleId="a4">
    <w:name w:val="Balloon Text"/>
    <w:basedOn w:val="a"/>
    <w:link w:val="a5"/>
    <w:uiPriority w:val="99"/>
    <w:semiHidden/>
    <w:unhideWhenUsed/>
    <w:rsid w:val="00AC3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45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45B"/>
    <w:pPr>
      <w:ind w:left="720"/>
      <w:contextualSpacing/>
    </w:pPr>
  </w:style>
  <w:style w:type="paragraph" w:styleId="a4">
    <w:name w:val="Balloon Text"/>
    <w:basedOn w:val="a"/>
    <w:link w:val="a5"/>
    <w:uiPriority w:val="99"/>
    <w:semiHidden/>
    <w:unhideWhenUsed/>
    <w:rsid w:val="00AC3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45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2021-08-18T07:58:00Z</cp:lastPrinted>
  <dcterms:created xsi:type="dcterms:W3CDTF">2021-08-18T07:55:00Z</dcterms:created>
  <dcterms:modified xsi:type="dcterms:W3CDTF">2021-08-18T08:06:00Z</dcterms:modified>
</cp:coreProperties>
</file>